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DAA" w:rsidRPr="00EF4DAA" w:rsidRDefault="00EF4DAA" w:rsidP="00EF4DAA">
      <w:pPr>
        <w:pStyle w:val="BodyText"/>
        <w:ind w:left="3872"/>
        <w:rPr>
          <w:sz w:val="20"/>
          <w:szCs w:val="24"/>
        </w:rPr>
      </w:pPr>
      <w:r w:rsidRPr="00EF4DAA">
        <w:rPr>
          <w:noProof/>
          <w:sz w:val="20"/>
          <w:lang w:val="en-GB" w:bidi="ar-SA"/>
        </w:rPr>
        <w:drawing>
          <wp:inline distT="0" distB="0" distL="0" distR="0" wp14:anchorId="7D088C03" wp14:editId="4BF03E0F">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EF4DAA" w:rsidRPr="00EF4DAA" w:rsidRDefault="00EF4DAA" w:rsidP="00EF4DAA">
      <w:pPr>
        <w:pStyle w:val="BodyText"/>
        <w:spacing w:before="3"/>
        <w:rPr>
          <w:sz w:val="21"/>
        </w:rPr>
      </w:pPr>
    </w:p>
    <w:p w:rsidR="00EF4DAA" w:rsidRPr="00EF4DAA" w:rsidRDefault="00EF4DAA" w:rsidP="00EF4DAA">
      <w:pPr>
        <w:widowControl/>
        <w:autoSpaceDE/>
        <w:autoSpaceDN/>
        <w:rPr>
          <w:sz w:val="21"/>
        </w:rPr>
        <w:sectPr w:rsidR="00EF4DAA" w:rsidRPr="00EF4DAA">
          <w:pgSz w:w="11910" w:h="16840"/>
          <w:pgMar w:top="720" w:right="1180" w:bottom="280" w:left="1340" w:header="720" w:footer="720" w:gutter="0"/>
          <w:cols w:space="720"/>
        </w:sectPr>
      </w:pPr>
    </w:p>
    <w:p w:rsidR="00EF4DAA" w:rsidRPr="00EF4DAA" w:rsidRDefault="00EF4DAA" w:rsidP="00EF4DAA">
      <w:pPr>
        <w:pStyle w:val="BodyText"/>
        <w:spacing w:before="90"/>
        <w:ind w:left="100"/>
        <w:rPr>
          <w:sz w:val="24"/>
        </w:rPr>
      </w:pPr>
      <w:r w:rsidRPr="00EF4DAA">
        <w:rPr>
          <w:u w:val="single"/>
        </w:rPr>
        <w:t>Neutral Citation Number: [2018] EWHC 3400 (Admin)</w:t>
      </w:r>
    </w:p>
    <w:p w:rsidR="00EF4DAA" w:rsidRPr="00EF4DAA" w:rsidRDefault="00EF4DAA" w:rsidP="00EF4DAA">
      <w:pPr>
        <w:pStyle w:val="BodyText"/>
        <w:rPr>
          <w:sz w:val="26"/>
        </w:rPr>
      </w:pPr>
    </w:p>
    <w:p w:rsidR="00EF4DAA" w:rsidRPr="00EF4DAA" w:rsidRDefault="00EF4DAA" w:rsidP="00EF4DAA">
      <w:pPr>
        <w:pStyle w:val="Heading1"/>
        <w:spacing w:before="213"/>
        <w:ind w:left="100" w:right="1439"/>
        <w:rPr>
          <w:color w:val="auto"/>
          <w:sz w:val="24"/>
        </w:rPr>
      </w:pPr>
      <w:r w:rsidRPr="00EF4DAA">
        <w:rPr>
          <w:color w:val="auto"/>
          <w:u w:val="thick"/>
        </w:rPr>
        <w:t>IN THE HIGH COURT OF JUSTICE</w:t>
      </w:r>
      <w:r w:rsidRPr="00EF4DAA">
        <w:rPr>
          <w:color w:val="auto"/>
        </w:rPr>
        <w:t xml:space="preserve"> </w:t>
      </w:r>
      <w:r w:rsidRPr="00EF4DAA">
        <w:rPr>
          <w:color w:val="auto"/>
          <w:u w:val="thick"/>
        </w:rPr>
        <w:t>QUEEN'S BENCH DIVISION</w:t>
      </w:r>
      <w:r w:rsidRPr="00EF4DAA">
        <w:rPr>
          <w:color w:val="auto"/>
        </w:rPr>
        <w:t xml:space="preserve"> </w:t>
      </w:r>
      <w:r w:rsidRPr="00EF4DAA">
        <w:rPr>
          <w:color w:val="auto"/>
          <w:u w:val="thick"/>
        </w:rPr>
        <w:t>ADMINISTRATIVE COURT</w:t>
      </w:r>
    </w:p>
    <w:p w:rsidR="00EF4DAA" w:rsidRPr="00EF4DAA" w:rsidRDefault="00EF4DAA" w:rsidP="00EF4DAA">
      <w:pPr>
        <w:pStyle w:val="BodyText"/>
        <w:rPr>
          <w:b/>
          <w:sz w:val="26"/>
        </w:rPr>
      </w:pPr>
      <w:r w:rsidRPr="00EF4DAA">
        <w:rPr>
          <w:sz w:val="24"/>
          <w:szCs w:val="24"/>
        </w:rPr>
        <w:br w:type="column"/>
      </w:r>
    </w:p>
    <w:p w:rsidR="00EF4DAA" w:rsidRPr="00EF4DAA" w:rsidRDefault="00EF4DAA" w:rsidP="00EF4DAA">
      <w:pPr>
        <w:pStyle w:val="BodyText"/>
        <w:spacing w:before="10"/>
        <w:rPr>
          <w:b/>
          <w:sz w:val="25"/>
        </w:rPr>
      </w:pPr>
    </w:p>
    <w:p w:rsidR="00EF4DAA" w:rsidRPr="00EF4DAA" w:rsidRDefault="00EF4DAA" w:rsidP="00EF4DAA">
      <w:pPr>
        <w:pStyle w:val="BodyText"/>
        <w:ind w:left="100"/>
        <w:rPr>
          <w:sz w:val="24"/>
        </w:rPr>
      </w:pPr>
      <w:r w:rsidRPr="00EF4DAA">
        <w:rPr>
          <w:u w:val="single"/>
        </w:rPr>
        <w:t>Claim No:</w:t>
      </w:r>
      <w:r w:rsidRPr="00EF4DAA">
        <w:rPr>
          <w:spacing w:val="59"/>
          <w:u w:val="single"/>
        </w:rPr>
        <w:t xml:space="preserve"> </w:t>
      </w:r>
      <w:r w:rsidRPr="00EF4DAA">
        <w:rPr>
          <w:u w:val="single"/>
        </w:rPr>
        <w:t>CO/5916/2017</w:t>
      </w:r>
    </w:p>
    <w:p w:rsidR="00EF4DAA" w:rsidRPr="00EF4DAA" w:rsidRDefault="00EF4DAA" w:rsidP="00EF4DAA">
      <w:pPr>
        <w:widowControl/>
        <w:autoSpaceDE/>
        <w:autoSpaceDN/>
        <w:sectPr w:rsidR="00EF4DAA" w:rsidRPr="00EF4DAA">
          <w:type w:val="continuous"/>
          <w:pgSz w:w="11910" w:h="16840"/>
          <w:pgMar w:top="720" w:right="1180" w:bottom="280" w:left="1340" w:header="720" w:footer="720" w:gutter="0"/>
          <w:cols w:num="2" w:space="720" w:equalWidth="0">
            <w:col w:w="5500" w:space="976"/>
            <w:col w:w="2914"/>
          </w:cols>
        </w:sectPr>
      </w:pPr>
    </w:p>
    <w:p w:rsidR="00EF4DAA" w:rsidRPr="00EF4DAA" w:rsidRDefault="00EF4DAA" w:rsidP="00EF4DAA">
      <w:pPr>
        <w:pStyle w:val="BodyText"/>
        <w:spacing w:before="8"/>
        <w:rPr>
          <w:sz w:val="15"/>
        </w:rPr>
      </w:pPr>
    </w:p>
    <w:p w:rsidR="00EF4DAA" w:rsidRPr="00EF4DAA" w:rsidRDefault="00EF4DAA" w:rsidP="00EF4DAA">
      <w:pPr>
        <w:pStyle w:val="BodyText"/>
        <w:spacing w:before="90"/>
        <w:ind w:left="6363" w:right="257" w:firstLine="520"/>
        <w:jc w:val="right"/>
        <w:rPr>
          <w:sz w:val="24"/>
        </w:rPr>
      </w:pPr>
      <w:r w:rsidRPr="00EF4DAA">
        <w:rPr>
          <w:u w:val="single"/>
        </w:rPr>
        <w:t>Royal Courts</w:t>
      </w:r>
      <w:r w:rsidRPr="00EF4DAA">
        <w:rPr>
          <w:spacing w:val="1"/>
          <w:u w:val="single"/>
        </w:rPr>
        <w:t xml:space="preserve"> </w:t>
      </w:r>
      <w:r w:rsidRPr="00EF4DAA">
        <w:rPr>
          <w:u w:val="single"/>
        </w:rPr>
        <w:t xml:space="preserve">of </w:t>
      </w:r>
      <w:r w:rsidRPr="00EF4DAA">
        <w:rPr>
          <w:spacing w:val="-3"/>
          <w:u w:val="single"/>
        </w:rPr>
        <w:t>Justice</w:t>
      </w:r>
      <w:r w:rsidRPr="00EF4DAA">
        <w:t xml:space="preserve"> </w:t>
      </w:r>
      <w:r w:rsidRPr="00EF4DAA">
        <w:rPr>
          <w:u w:val="single"/>
        </w:rPr>
        <w:t>Strand, London, WC2A</w:t>
      </w:r>
      <w:r w:rsidRPr="00EF4DAA">
        <w:rPr>
          <w:spacing w:val="-1"/>
          <w:u w:val="single"/>
        </w:rPr>
        <w:t xml:space="preserve"> </w:t>
      </w:r>
      <w:r w:rsidRPr="00EF4DAA">
        <w:rPr>
          <w:spacing w:val="-7"/>
          <w:u w:val="single"/>
        </w:rPr>
        <w:t>2LL</w:t>
      </w:r>
    </w:p>
    <w:p w:rsidR="00EF4DAA" w:rsidRPr="00EF4DAA" w:rsidRDefault="00EF4DAA" w:rsidP="00EF4DAA">
      <w:pPr>
        <w:pStyle w:val="BodyText"/>
        <w:spacing w:before="3"/>
        <w:rPr>
          <w:sz w:val="16"/>
        </w:rPr>
      </w:pPr>
    </w:p>
    <w:p w:rsidR="00EF4DAA" w:rsidRPr="00EF4DAA" w:rsidRDefault="00EF4DAA" w:rsidP="00EF4DAA">
      <w:pPr>
        <w:pStyle w:val="BodyText"/>
        <w:spacing w:before="90"/>
        <w:ind w:right="256"/>
        <w:jc w:val="right"/>
        <w:rPr>
          <w:sz w:val="24"/>
        </w:rPr>
      </w:pPr>
      <w:r w:rsidRPr="00EF4DAA">
        <w:rPr>
          <w:u w:val="single"/>
        </w:rPr>
        <w:t>Date:</w:t>
      </w:r>
      <w:r w:rsidRPr="00EF4DAA">
        <w:rPr>
          <w:spacing w:val="-3"/>
          <w:u w:val="single"/>
        </w:rPr>
        <w:t xml:space="preserve"> </w:t>
      </w:r>
      <w:r w:rsidRPr="00EF4DAA">
        <w:rPr>
          <w:u w:val="single"/>
        </w:rPr>
        <w:t>07/12/2018</w:t>
      </w:r>
    </w:p>
    <w:p w:rsidR="00EF4DAA" w:rsidRPr="00EF4DAA" w:rsidRDefault="00EF4DAA" w:rsidP="00EF4DAA">
      <w:pPr>
        <w:pStyle w:val="BodyText"/>
        <w:spacing w:before="2"/>
        <w:rPr>
          <w:sz w:val="16"/>
        </w:rPr>
      </w:pPr>
    </w:p>
    <w:p w:rsidR="00EF4DAA" w:rsidRPr="00EF4DAA" w:rsidRDefault="00EF4DAA" w:rsidP="00EF4DAA">
      <w:pPr>
        <w:pStyle w:val="Heading1"/>
        <w:spacing w:before="90"/>
        <w:ind w:right="2300"/>
        <w:rPr>
          <w:b w:val="0"/>
          <w:color w:val="auto"/>
          <w:sz w:val="24"/>
        </w:rPr>
      </w:pPr>
      <w:r w:rsidRPr="00EF4DAA">
        <w:rPr>
          <w:color w:val="auto"/>
        </w:rPr>
        <w:t>Before</w:t>
      </w:r>
      <w:r w:rsidRPr="00EF4DAA">
        <w:rPr>
          <w:b w:val="0"/>
          <w:color w:val="auto"/>
        </w:rPr>
        <w:t>:</w:t>
      </w:r>
    </w:p>
    <w:p w:rsidR="00EF4DAA" w:rsidRPr="00EF4DAA" w:rsidRDefault="00EF4DAA" w:rsidP="00EF4DAA">
      <w:pPr>
        <w:pStyle w:val="BodyText"/>
        <w:spacing w:before="5"/>
      </w:pPr>
    </w:p>
    <w:p w:rsidR="00EF4DAA" w:rsidRPr="00EF4DAA" w:rsidRDefault="00EF4DAA" w:rsidP="00EF4DAA">
      <w:pPr>
        <w:ind w:left="2149" w:right="2299"/>
        <w:jc w:val="center"/>
        <w:rPr>
          <w:b/>
          <w:sz w:val="24"/>
        </w:rPr>
      </w:pPr>
      <w:r w:rsidRPr="00EF4DAA">
        <w:rPr>
          <w:b/>
          <w:sz w:val="24"/>
          <w:u w:val="thick"/>
        </w:rPr>
        <w:t>SIR ROSS CRANSTON</w:t>
      </w:r>
    </w:p>
    <w:p w:rsidR="00EF4DAA" w:rsidRPr="00EF4DAA" w:rsidRDefault="00EF4DAA" w:rsidP="00EF4DAA">
      <w:pPr>
        <w:spacing w:line="274" w:lineRule="exact"/>
        <w:ind w:left="2149" w:right="2299"/>
        <w:jc w:val="center"/>
        <w:rPr>
          <w:b/>
          <w:sz w:val="24"/>
        </w:rPr>
      </w:pPr>
      <w:r w:rsidRPr="00EF4DAA">
        <w:rPr>
          <w:b/>
          <w:sz w:val="24"/>
          <w:u w:val="thick"/>
        </w:rPr>
        <w:t>(sitting as a High Court Judge)</w:t>
      </w:r>
    </w:p>
    <w:p w:rsidR="00EF4DAA" w:rsidRPr="00EF4DAA" w:rsidRDefault="00EF4DAA" w:rsidP="00EF4DAA">
      <w:pPr>
        <w:pStyle w:val="BodyText"/>
        <w:spacing w:line="274" w:lineRule="exact"/>
        <w:ind w:left="2148" w:right="2302"/>
        <w:jc w:val="center"/>
        <w:rPr>
          <w:sz w:val="24"/>
        </w:rPr>
      </w:pPr>
      <w:r w:rsidRPr="00EF4DAA">
        <w:t>- - - - - - - - - - - - - - - - - - - - -</w:t>
      </w:r>
    </w:p>
    <w:p w:rsidR="00EF4DAA" w:rsidRPr="00EF4DAA" w:rsidRDefault="00EF4DAA" w:rsidP="00EF4DAA">
      <w:pPr>
        <w:pStyle w:val="Heading1"/>
        <w:spacing w:before="5"/>
        <w:rPr>
          <w:color w:val="auto"/>
        </w:rPr>
      </w:pPr>
      <w:r w:rsidRPr="00EF4DAA">
        <w:rPr>
          <w:color w:val="auto"/>
        </w:rPr>
        <w:t>Between:</w:t>
      </w:r>
    </w:p>
    <w:p w:rsidR="00EF4DAA" w:rsidRPr="00EF4DAA" w:rsidRDefault="00EF4DAA" w:rsidP="00EF4DAA">
      <w:pPr>
        <w:pStyle w:val="BodyText"/>
        <w:spacing w:before="5"/>
        <w:rPr>
          <w:b/>
        </w:rPr>
      </w:pPr>
    </w:p>
    <w:tbl>
      <w:tblPr>
        <w:tblW w:w="0" w:type="auto"/>
        <w:tblInd w:w="2430" w:type="dxa"/>
        <w:tblLayout w:type="fixed"/>
        <w:tblCellMar>
          <w:left w:w="0" w:type="dxa"/>
          <w:right w:w="0" w:type="dxa"/>
        </w:tblCellMar>
        <w:tblLook w:val="01E0" w:firstRow="1" w:lastRow="1" w:firstColumn="1" w:lastColumn="1" w:noHBand="0" w:noVBand="0"/>
      </w:tblPr>
      <w:tblGrid>
        <w:gridCol w:w="4895"/>
        <w:gridCol w:w="1961"/>
      </w:tblGrid>
      <w:tr w:rsidR="00EF4DAA" w:rsidRPr="00EF4DAA" w:rsidTr="00EF4DAA">
        <w:trPr>
          <w:trHeight w:val="275"/>
        </w:trPr>
        <w:tc>
          <w:tcPr>
            <w:tcW w:w="4895" w:type="dxa"/>
            <w:hideMark/>
          </w:tcPr>
          <w:p w:rsidR="00EF4DAA" w:rsidRPr="00EF4DAA" w:rsidRDefault="00EF4DAA">
            <w:pPr>
              <w:pStyle w:val="TableParagraph"/>
              <w:spacing w:line="256" w:lineRule="exact"/>
              <w:ind w:left="180" w:right="694"/>
              <w:rPr>
                <w:sz w:val="24"/>
                <w:lang w:val="en-US" w:eastAsia="en-US"/>
              </w:rPr>
            </w:pPr>
            <w:r w:rsidRPr="00EF4DAA">
              <w:rPr>
                <w:sz w:val="24"/>
                <w:lang w:val="en-US" w:eastAsia="en-US"/>
              </w:rPr>
              <w:t>EAST BERGHOLT PARISH COUNCIL</w:t>
            </w:r>
          </w:p>
        </w:tc>
        <w:tc>
          <w:tcPr>
            <w:tcW w:w="1961" w:type="dxa"/>
            <w:hideMark/>
          </w:tcPr>
          <w:p w:rsidR="00EF4DAA" w:rsidRPr="00EF4DAA" w:rsidRDefault="00EF4DAA">
            <w:pPr>
              <w:pStyle w:val="TableParagraph"/>
              <w:spacing w:line="256" w:lineRule="exact"/>
              <w:jc w:val="right"/>
              <w:rPr>
                <w:b/>
                <w:sz w:val="24"/>
                <w:lang w:val="en-US" w:eastAsia="en-US"/>
              </w:rPr>
            </w:pPr>
            <w:r w:rsidRPr="00EF4DAA">
              <w:rPr>
                <w:b/>
                <w:sz w:val="24"/>
                <w:u w:val="thick"/>
                <w:lang w:val="en-US" w:eastAsia="en-US"/>
              </w:rPr>
              <w:t>Claimant</w:t>
            </w:r>
          </w:p>
        </w:tc>
      </w:tr>
      <w:tr w:rsidR="00EF4DAA" w:rsidRPr="00EF4DAA" w:rsidTr="00EF4DAA">
        <w:trPr>
          <w:trHeight w:val="273"/>
        </w:trPr>
        <w:tc>
          <w:tcPr>
            <w:tcW w:w="4895" w:type="dxa"/>
            <w:hideMark/>
          </w:tcPr>
          <w:p w:rsidR="00EF4DAA" w:rsidRPr="00EF4DAA" w:rsidRDefault="00EF4DAA">
            <w:pPr>
              <w:pStyle w:val="TableParagraph"/>
              <w:spacing w:line="254" w:lineRule="exact"/>
              <w:ind w:left="180" w:right="690"/>
              <w:rPr>
                <w:b/>
                <w:sz w:val="24"/>
                <w:lang w:val="en-US" w:eastAsia="en-US"/>
              </w:rPr>
            </w:pPr>
            <w:r w:rsidRPr="00EF4DAA">
              <w:rPr>
                <w:b/>
                <w:sz w:val="24"/>
                <w:lang w:val="en-US" w:eastAsia="en-US"/>
              </w:rPr>
              <w:t>- and -</w:t>
            </w:r>
          </w:p>
        </w:tc>
        <w:tc>
          <w:tcPr>
            <w:tcW w:w="1961" w:type="dxa"/>
          </w:tcPr>
          <w:p w:rsidR="00EF4DAA" w:rsidRPr="00EF4DAA" w:rsidRDefault="00EF4DAA">
            <w:pPr>
              <w:pStyle w:val="TableParagraph"/>
              <w:spacing w:line="240" w:lineRule="auto"/>
              <w:ind w:right="0"/>
              <w:jc w:val="left"/>
              <w:rPr>
                <w:sz w:val="20"/>
                <w:lang w:val="en-US" w:eastAsia="en-US"/>
              </w:rPr>
            </w:pPr>
          </w:p>
        </w:tc>
      </w:tr>
      <w:tr w:rsidR="00EF4DAA" w:rsidRPr="00EF4DAA" w:rsidTr="00EF4DAA">
        <w:trPr>
          <w:trHeight w:val="273"/>
        </w:trPr>
        <w:tc>
          <w:tcPr>
            <w:tcW w:w="4895" w:type="dxa"/>
            <w:hideMark/>
          </w:tcPr>
          <w:p w:rsidR="00EF4DAA" w:rsidRPr="00EF4DAA" w:rsidRDefault="00EF4DAA">
            <w:pPr>
              <w:pStyle w:val="TableParagraph"/>
              <w:ind w:left="179" w:right="694"/>
              <w:rPr>
                <w:sz w:val="24"/>
                <w:lang w:val="en-US" w:eastAsia="en-US"/>
              </w:rPr>
            </w:pPr>
            <w:r w:rsidRPr="00EF4DAA">
              <w:rPr>
                <w:sz w:val="24"/>
                <w:lang w:val="en-US" w:eastAsia="en-US"/>
              </w:rPr>
              <w:t>BABERGH DISTRICT COUNCIL</w:t>
            </w:r>
          </w:p>
        </w:tc>
        <w:tc>
          <w:tcPr>
            <w:tcW w:w="1961" w:type="dxa"/>
            <w:hideMark/>
          </w:tcPr>
          <w:p w:rsidR="00EF4DAA" w:rsidRPr="00EF4DAA" w:rsidRDefault="00EF4DAA">
            <w:pPr>
              <w:pStyle w:val="TableParagraph"/>
              <w:jc w:val="right"/>
              <w:rPr>
                <w:b/>
                <w:sz w:val="24"/>
                <w:lang w:val="en-US" w:eastAsia="en-US"/>
              </w:rPr>
            </w:pPr>
            <w:r w:rsidRPr="00EF4DAA">
              <w:rPr>
                <w:b/>
                <w:sz w:val="24"/>
                <w:u w:val="thick"/>
                <w:lang w:val="en-US" w:eastAsia="en-US"/>
              </w:rPr>
              <w:t>Defendant</w:t>
            </w:r>
          </w:p>
        </w:tc>
      </w:tr>
    </w:tbl>
    <w:p w:rsidR="00EF4DAA" w:rsidRPr="00EF4DAA" w:rsidRDefault="00EF4DAA" w:rsidP="00EF4DAA">
      <w:pPr>
        <w:pStyle w:val="ListParagraph"/>
        <w:numPr>
          <w:ilvl w:val="0"/>
          <w:numId w:val="2"/>
        </w:numPr>
        <w:tabs>
          <w:tab w:val="left" w:pos="3416"/>
        </w:tabs>
        <w:ind w:right="0" w:hanging="338"/>
        <w:jc w:val="left"/>
        <w:rPr>
          <w:sz w:val="24"/>
        </w:rPr>
      </w:pPr>
      <w:r w:rsidRPr="00EF4DAA">
        <w:rPr>
          <w:sz w:val="24"/>
        </w:rPr>
        <w:t>MR AND MRS P AGGETT</w:t>
      </w:r>
    </w:p>
    <w:p w:rsidR="00EF4DAA" w:rsidRPr="00EF4DAA" w:rsidRDefault="00EF4DAA" w:rsidP="00EF4DAA">
      <w:pPr>
        <w:pStyle w:val="ListParagraph"/>
        <w:numPr>
          <w:ilvl w:val="0"/>
          <w:numId w:val="2"/>
        </w:numPr>
        <w:tabs>
          <w:tab w:val="left" w:pos="2950"/>
        </w:tabs>
        <w:ind w:left="2949" w:right="0" w:hanging="338"/>
        <w:jc w:val="left"/>
        <w:rPr>
          <w:sz w:val="24"/>
        </w:rPr>
      </w:pPr>
      <w:r w:rsidRPr="00EF4DAA">
        <w:rPr>
          <w:sz w:val="24"/>
        </w:rPr>
        <w:t>COUNTRYSIDE PROPERTIES</w:t>
      </w:r>
      <w:r w:rsidRPr="00EF4DAA">
        <w:rPr>
          <w:spacing w:val="-2"/>
          <w:sz w:val="24"/>
        </w:rPr>
        <w:t xml:space="preserve"> </w:t>
      </w:r>
      <w:r w:rsidRPr="00EF4DAA">
        <w:rPr>
          <w:sz w:val="24"/>
        </w:rPr>
        <w:t>PLC</w:t>
      </w:r>
    </w:p>
    <w:p w:rsidR="00EF4DAA" w:rsidRPr="00EF4DAA" w:rsidRDefault="00EF4DAA" w:rsidP="00EF4DAA">
      <w:pPr>
        <w:pStyle w:val="ListParagraph"/>
        <w:numPr>
          <w:ilvl w:val="0"/>
          <w:numId w:val="2"/>
        </w:numPr>
        <w:tabs>
          <w:tab w:val="left" w:pos="1130"/>
        </w:tabs>
        <w:ind w:left="1130" w:right="0"/>
        <w:jc w:val="left"/>
        <w:rPr>
          <w:sz w:val="24"/>
        </w:rPr>
      </w:pPr>
      <w:r w:rsidRPr="00EF4DAA">
        <w:rPr>
          <w:sz w:val="24"/>
        </w:rPr>
        <w:t>MR MICHAEL GEORGE HARRIS AND MR JAMES GEORGE</w:t>
      </w:r>
      <w:r w:rsidRPr="00EF4DAA">
        <w:rPr>
          <w:spacing w:val="-4"/>
          <w:sz w:val="24"/>
        </w:rPr>
        <w:t xml:space="preserve"> </w:t>
      </w:r>
      <w:r w:rsidRPr="00EF4DAA">
        <w:rPr>
          <w:sz w:val="24"/>
        </w:rPr>
        <w:t>HARRIS</w:t>
      </w:r>
    </w:p>
    <w:p w:rsidR="00EF4DAA" w:rsidRPr="00EF4DAA" w:rsidRDefault="00EF4DAA" w:rsidP="00EF4DAA">
      <w:pPr>
        <w:pStyle w:val="ListParagraph"/>
        <w:numPr>
          <w:ilvl w:val="0"/>
          <w:numId w:val="2"/>
        </w:numPr>
        <w:tabs>
          <w:tab w:val="left" w:pos="2412"/>
        </w:tabs>
        <w:ind w:left="2411" w:right="0" w:hanging="338"/>
        <w:jc w:val="left"/>
        <w:rPr>
          <w:sz w:val="24"/>
        </w:rPr>
      </w:pPr>
      <w:r w:rsidRPr="00EF4DAA">
        <w:rPr>
          <w:sz w:val="24"/>
        </w:rPr>
        <w:t>HILLS RESIDENTIAL CONSTRUCTION</w:t>
      </w:r>
      <w:r w:rsidRPr="00EF4DAA">
        <w:rPr>
          <w:spacing w:val="-6"/>
          <w:sz w:val="24"/>
        </w:rPr>
        <w:t xml:space="preserve"> </w:t>
      </w:r>
      <w:r w:rsidRPr="00EF4DAA">
        <w:rPr>
          <w:sz w:val="24"/>
        </w:rPr>
        <w:t>LTD</w:t>
      </w:r>
    </w:p>
    <w:p w:rsidR="00EF4DAA" w:rsidRPr="00EF4DAA" w:rsidRDefault="00EF4DAA" w:rsidP="00EF4DAA">
      <w:pPr>
        <w:pStyle w:val="Heading1"/>
        <w:spacing w:before="5" w:line="274" w:lineRule="exact"/>
        <w:ind w:right="259"/>
        <w:jc w:val="right"/>
        <w:rPr>
          <w:color w:val="auto"/>
          <w:sz w:val="24"/>
        </w:rPr>
      </w:pPr>
      <w:r w:rsidRPr="00EF4DAA">
        <w:rPr>
          <w:color w:val="auto"/>
          <w:u w:val="thick"/>
        </w:rPr>
        <w:t>Interested Parties</w:t>
      </w:r>
    </w:p>
    <w:p w:rsidR="00EF4DAA" w:rsidRPr="00EF4DAA" w:rsidRDefault="00EF4DAA" w:rsidP="00EF4DAA">
      <w:pPr>
        <w:pStyle w:val="BodyText"/>
        <w:spacing w:line="274" w:lineRule="exact"/>
        <w:ind w:left="2148" w:right="2302"/>
        <w:jc w:val="center"/>
      </w:pPr>
      <w:r w:rsidRPr="00EF4DAA">
        <w:t>-</w:t>
      </w:r>
      <w:r w:rsidRPr="00EF4DAA">
        <w:rPr>
          <w:spacing w:val="-6"/>
        </w:rPr>
        <w:t xml:space="preserve"> </w:t>
      </w:r>
      <w:r w:rsidRPr="00EF4DAA">
        <w:t>-</w:t>
      </w:r>
      <w:r w:rsidRPr="00EF4DAA">
        <w:rPr>
          <w:spacing w:val="-6"/>
        </w:rPr>
        <w:t xml:space="preserve"> </w:t>
      </w:r>
      <w:r w:rsidRPr="00EF4DAA">
        <w:t>-</w:t>
      </w:r>
      <w:r w:rsidRPr="00EF4DAA">
        <w:rPr>
          <w:spacing w:val="-6"/>
        </w:rPr>
        <w:t xml:space="preserve"> </w:t>
      </w:r>
      <w:r w:rsidRPr="00EF4DAA">
        <w:t>-</w:t>
      </w:r>
      <w:r w:rsidRPr="00EF4DAA">
        <w:rPr>
          <w:spacing w:val="-7"/>
        </w:rPr>
        <w:t xml:space="preserve"> </w:t>
      </w:r>
      <w:r w:rsidRPr="00EF4DAA">
        <w:t>-</w:t>
      </w:r>
      <w:r w:rsidRPr="00EF4DAA">
        <w:rPr>
          <w:spacing w:val="-6"/>
        </w:rPr>
        <w:t xml:space="preserve"> </w:t>
      </w:r>
      <w:r w:rsidRPr="00EF4DAA">
        <w:t>-</w:t>
      </w:r>
      <w:r w:rsidRPr="00EF4DAA">
        <w:rPr>
          <w:spacing w:val="-6"/>
        </w:rPr>
        <w:t xml:space="preserve"> </w:t>
      </w:r>
      <w:r w:rsidRPr="00EF4DAA">
        <w:t>-</w:t>
      </w:r>
      <w:r w:rsidRPr="00EF4DAA">
        <w:rPr>
          <w:spacing w:val="-6"/>
        </w:rPr>
        <w:t xml:space="preserve"> </w:t>
      </w:r>
      <w:r w:rsidRPr="00EF4DAA">
        <w:t>-</w:t>
      </w:r>
      <w:r w:rsidRPr="00EF4DAA">
        <w:rPr>
          <w:spacing w:val="-8"/>
        </w:rPr>
        <w:t xml:space="preserve"> </w:t>
      </w:r>
      <w:r w:rsidRPr="00EF4DAA">
        <w:t>-</w:t>
      </w:r>
      <w:r w:rsidRPr="00EF4DAA">
        <w:rPr>
          <w:spacing w:val="-6"/>
        </w:rPr>
        <w:t xml:space="preserve"> </w:t>
      </w:r>
      <w:r w:rsidRPr="00EF4DAA">
        <w:t>-</w:t>
      </w:r>
      <w:r w:rsidRPr="00EF4DAA">
        <w:rPr>
          <w:spacing w:val="-6"/>
        </w:rPr>
        <w:t xml:space="preserve"> </w:t>
      </w:r>
      <w:r w:rsidRPr="00EF4DAA">
        <w:t>-</w:t>
      </w:r>
      <w:r w:rsidRPr="00EF4DAA">
        <w:rPr>
          <w:spacing w:val="-6"/>
        </w:rPr>
        <w:t xml:space="preserve"> </w:t>
      </w:r>
      <w:r w:rsidRPr="00EF4DAA">
        <w:t>-</w:t>
      </w:r>
      <w:r w:rsidRPr="00EF4DAA">
        <w:rPr>
          <w:spacing w:val="-6"/>
        </w:rPr>
        <w:t xml:space="preserve"> </w:t>
      </w:r>
      <w:r w:rsidRPr="00EF4DAA">
        <w:t>-</w:t>
      </w:r>
      <w:r w:rsidRPr="00EF4DAA">
        <w:rPr>
          <w:spacing w:val="-8"/>
        </w:rPr>
        <w:t xml:space="preserve"> </w:t>
      </w:r>
      <w:r w:rsidRPr="00EF4DAA">
        <w:t>-</w:t>
      </w:r>
      <w:r w:rsidRPr="00EF4DAA">
        <w:rPr>
          <w:spacing w:val="-6"/>
        </w:rPr>
        <w:t xml:space="preserve"> </w:t>
      </w:r>
      <w:r w:rsidRPr="00EF4DAA">
        <w:t>-</w:t>
      </w:r>
      <w:r w:rsidRPr="00EF4DAA">
        <w:rPr>
          <w:spacing w:val="-6"/>
        </w:rPr>
        <w:t xml:space="preserve"> </w:t>
      </w:r>
      <w:r w:rsidRPr="00EF4DAA">
        <w:t>-</w:t>
      </w:r>
      <w:r w:rsidRPr="00EF4DAA">
        <w:rPr>
          <w:spacing w:val="-6"/>
        </w:rPr>
        <w:t xml:space="preserve"> </w:t>
      </w:r>
      <w:r w:rsidRPr="00EF4DAA">
        <w:t>-</w:t>
      </w:r>
      <w:r w:rsidRPr="00EF4DAA">
        <w:rPr>
          <w:spacing w:val="-6"/>
        </w:rPr>
        <w:t xml:space="preserve"> </w:t>
      </w:r>
      <w:r w:rsidRPr="00EF4DAA">
        <w:t>-</w:t>
      </w:r>
      <w:r w:rsidRPr="00EF4DAA">
        <w:rPr>
          <w:spacing w:val="-8"/>
        </w:rPr>
        <w:t xml:space="preserve"> </w:t>
      </w:r>
      <w:r w:rsidRPr="00EF4DAA">
        <w:t>-</w:t>
      </w:r>
      <w:r w:rsidRPr="00EF4DAA">
        <w:rPr>
          <w:spacing w:val="-6"/>
        </w:rPr>
        <w:t xml:space="preserve"> </w:t>
      </w:r>
      <w:r w:rsidRPr="00EF4DAA">
        <w:t>-</w:t>
      </w:r>
      <w:r w:rsidRPr="00EF4DAA">
        <w:rPr>
          <w:spacing w:val="-6"/>
        </w:rPr>
        <w:t xml:space="preserve"> </w:t>
      </w:r>
      <w:r w:rsidRPr="00EF4DAA">
        <w:t>-</w:t>
      </w:r>
    </w:p>
    <w:p w:rsidR="00EF4DAA" w:rsidRPr="00EF4DAA" w:rsidRDefault="00EF4DAA" w:rsidP="00EF4DAA">
      <w:pPr>
        <w:pStyle w:val="BodyText"/>
        <w:ind w:left="2148" w:right="2302"/>
        <w:jc w:val="center"/>
      </w:pPr>
      <w:r w:rsidRPr="00EF4DAA">
        <w:t>-</w:t>
      </w:r>
      <w:r w:rsidRPr="00EF4DAA">
        <w:rPr>
          <w:spacing w:val="-6"/>
        </w:rPr>
        <w:t xml:space="preserve"> </w:t>
      </w:r>
      <w:r w:rsidRPr="00EF4DAA">
        <w:t>-</w:t>
      </w:r>
      <w:r w:rsidRPr="00EF4DAA">
        <w:rPr>
          <w:spacing w:val="-6"/>
        </w:rPr>
        <w:t xml:space="preserve"> </w:t>
      </w:r>
      <w:r w:rsidRPr="00EF4DAA">
        <w:t>-</w:t>
      </w:r>
      <w:r w:rsidRPr="00EF4DAA">
        <w:rPr>
          <w:spacing w:val="-6"/>
        </w:rPr>
        <w:t xml:space="preserve"> </w:t>
      </w:r>
      <w:r w:rsidRPr="00EF4DAA">
        <w:t>-</w:t>
      </w:r>
      <w:r w:rsidRPr="00EF4DAA">
        <w:rPr>
          <w:spacing w:val="-7"/>
        </w:rPr>
        <w:t xml:space="preserve"> </w:t>
      </w:r>
      <w:r w:rsidRPr="00EF4DAA">
        <w:t>-</w:t>
      </w:r>
      <w:r w:rsidRPr="00EF4DAA">
        <w:rPr>
          <w:spacing w:val="-6"/>
        </w:rPr>
        <w:t xml:space="preserve"> </w:t>
      </w:r>
      <w:r w:rsidRPr="00EF4DAA">
        <w:t>-</w:t>
      </w:r>
      <w:r w:rsidRPr="00EF4DAA">
        <w:rPr>
          <w:spacing w:val="-6"/>
        </w:rPr>
        <w:t xml:space="preserve"> </w:t>
      </w:r>
      <w:r w:rsidRPr="00EF4DAA">
        <w:t>-</w:t>
      </w:r>
      <w:r w:rsidRPr="00EF4DAA">
        <w:rPr>
          <w:spacing w:val="-6"/>
        </w:rPr>
        <w:t xml:space="preserve"> </w:t>
      </w:r>
      <w:r w:rsidRPr="00EF4DAA">
        <w:t>-</w:t>
      </w:r>
      <w:r w:rsidRPr="00EF4DAA">
        <w:rPr>
          <w:spacing w:val="-8"/>
        </w:rPr>
        <w:t xml:space="preserve"> </w:t>
      </w:r>
      <w:r w:rsidRPr="00EF4DAA">
        <w:t>-</w:t>
      </w:r>
      <w:r w:rsidRPr="00EF4DAA">
        <w:rPr>
          <w:spacing w:val="-6"/>
        </w:rPr>
        <w:t xml:space="preserve"> </w:t>
      </w:r>
      <w:r w:rsidRPr="00EF4DAA">
        <w:t>-</w:t>
      </w:r>
      <w:r w:rsidRPr="00EF4DAA">
        <w:rPr>
          <w:spacing w:val="-6"/>
        </w:rPr>
        <w:t xml:space="preserve"> </w:t>
      </w:r>
      <w:r w:rsidRPr="00EF4DAA">
        <w:t>-</w:t>
      </w:r>
      <w:r w:rsidRPr="00EF4DAA">
        <w:rPr>
          <w:spacing w:val="-6"/>
        </w:rPr>
        <w:t xml:space="preserve"> </w:t>
      </w:r>
      <w:r w:rsidRPr="00EF4DAA">
        <w:t>-</w:t>
      </w:r>
      <w:r w:rsidRPr="00EF4DAA">
        <w:rPr>
          <w:spacing w:val="-6"/>
        </w:rPr>
        <w:t xml:space="preserve"> </w:t>
      </w:r>
      <w:r w:rsidRPr="00EF4DAA">
        <w:t>-</w:t>
      </w:r>
      <w:r w:rsidRPr="00EF4DAA">
        <w:rPr>
          <w:spacing w:val="-8"/>
        </w:rPr>
        <w:t xml:space="preserve"> </w:t>
      </w:r>
      <w:r w:rsidRPr="00EF4DAA">
        <w:t>-</w:t>
      </w:r>
      <w:r w:rsidRPr="00EF4DAA">
        <w:rPr>
          <w:spacing w:val="-6"/>
        </w:rPr>
        <w:t xml:space="preserve"> </w:t>
      </w:r>
      <w:r w:rsidRPr="00EF4DAA">
        <w:t>-</w:t>
      </w:r>
      <w:r w:rsidRPr="00EF4DAA">
        <w:rPr>
          <w:spacing w:val="-6"/>
        </w:rPr>
        <w:t xml:space="preserve"> </w:t>
      </w:r>
      <w:r w:rsidRPr="00EF4DAA">
        <w:t>-</w:t>
      </w:r>
      <w:r w:rsidRPr="00EF4DAA">
        <w:rPr>
          <w:spacing w:val="-6"/>
        </w:rPr>
        <w:t xml:space="preserve"> </w:t>
      </w:r>
      <w:r w:rsidRPr="00EF4DAA">
        <w:t>-</w:t>
      </w:r>
      <w:r w:rsidRPr="00EF4DAA">
        <w:rPr>
          <w:spacing w:val="-6"/>
        </w:rPr>
        <w:t xml:space="preserve"> </w:t>
      </w:r>
      <w:r w:rsidRPr="00EF4DAA">
        <w:t>-</w:t>
      </w:r>
      <w:r w:rsidRPr="00EF4DAA">
        <w:rPr>
          <w:spacing w:val="-8"/>
        </w:rPr>
        <w:t xml:space="preserve"> </w:t>
      </w:r>
      <w:r w:rsidRPr="00EF4DAA">
        <w:t>-</w:t>
      </w:r>
      <w:r w:rsidRPr="00EF4DAA">
        <w:rPr>
          <w:spacing w:val="-6"/>
        </w:rPr>
        <w:t xml:space="preserve"> </w:t>
      </w:r>
      <w:r w:rsidRPr="00EF4DAA">
        <w:t>-</w:t>
      </w:r>
      <w:r w:rsidRPr="00EF4DAA">
        <w:rPr>
          <w:spacing w:val="-6"/>
        </w:rPr>
        <w:t xml:space="preserve"> </w:t>
      </w:r>
      <w:r w:rsidRPr="00EF4DAA">
        <w:t>-</w:t>
      </w:r>
    </w:p>
    <w:p w:rsidR="00EF4DAA" w:rsidRPr="00EF4DAA" w:rsidRDefault="00EF4DAA" w:rsidP="00EF4DAA">
      <w:pPr>
        <w:pStyle w:val="BodyText"/>
        <w:spacing w:before="2"/>
        <w:rPr>
          <w:sz w:val="16"/>
        </w:rPr>
      </w:pPr>
    </w:p>
    <w:p w:rsidR="00EF4DAA" w:rsidRPr="00EF4DAA" w:rsidRDefault="00EF4DAA" w:rsidP="00EF4DAA">
      <w:pPr>
        <w:spacing w:before="90"/>
        <w:ind w:left="100" w:right="405"/>
        <w:rPr>
          <w:b/>
          <w:sz w:val="24"/>
        </w:rPr>
      </w:pPr>
      <w:r w:rsidRPr="00EF4DAA">
        <w:rPr>
          <w:b/>
          <w:sz w:val="24"/>
        </w:rPr>
        <w:t xml:space="preserve">Sasha Blackmore and Hannah Gibbs </w:t>
      </w:r>
      <w:r w:rsidRPr="00EF4DAA">
        <w:rPr>
          <w:spacing w:val="-4"/>
          <w:sz w:val="24"/>
        </w:rPr>
        <w:t xml:space="preserve">(instructed </w:t>
      </w:r>
      <w:r w:rsidRPr="00EF4DAA">
        <w:rPr>
          <w:sz w:val="24"/>
        </w:rPr>
        <w:t xml:space="preserve">by </w:t>
      </w:r>
      <w:r w:rsidRPr="00EF4DAA">
        <w:rPr>
          <w:b/>
          <w:spacing w:val="-3"/>
          <w:sz w:val="24"/>
        </w:rPr>
        <w:t>Teacher Stern LLP</w:t>
      </w:r>
      <w:r w:rsidRPr="00EF4DAA">
        <w:rPr>
          <w:spacing w:val="-3"/>
          <w:sz w:val="24"/>
        </w:rPr>
        <w:t xml:space="preserve">) for </w:t>
      </w:r>
      <w:r w:rsidRPr="00EF4DAA">
        <w:rPr>
          <w:sz w:val="24"/>
        </w:rPr>
        <w:t xml:space="preserve">the </w:t>
      </w:r>
      <w:r w:rsidRPr="00EF4DAA">
        <w:rPr>
          <w:b/>
          <w:spacing w:val="-4"/>
          <w:sz w:val="24"/>
        </w:rPr>
        <w:t xml:space="preserve">Claimant </w:t>
      </w:r>
      <w:r w:rsidRPr="00EF4DAA">
        <w:rPr>
          <w:b/>
          <w:sz w:val="24"/>
        </w:rPr>
        <w:t xml:space="preserve">Michael Bedford QC </w:t>
      </w:r>
      <w:r w:rsidRPr="00EF4DAA">
        <w:rPr>
          <w:spacing w:val="-4"/>
          <w:sz w:val="24"/>
        </w:rPr>
        <w:t xml:space="preserve">(instructed </w:t>
      </w:r>
      <w:r w:rsidRPr="00EF4DAA">
        <w:rPr>
          <w:sz w:val="24"/>
        </w:rPr>
        <w:t xml:space="preserve">by </w:t>
      </w:r>
      <w:r w:rsidRPr="00EF4DAA">
        <w:rPr>
          <w:b/>
          <w:spacing w:val="-3"/>
          <w:sz w:val="24"/>
        </w:rPr>
        <w:t xml:space="preserve">Shared Legal Services, </w:t>
      </w:r>
      <w:proofErr w:type="spellStart"/>
      <w:r w:rsidRPr="00EF4DAA">
        <w:rPr>
          <w:b/>
          <w:spacing w:val="-4"/>
          <w:sz w:val="24"/>
        </w:rPr>
        <w:t>Babergh</w:t>
      </w:r>
      <w:proofErr w:type="spellEnd"/>
      <w:r w:rsidRPr="00EF4DAA">
        <w:rPr>
          <w:b/>
          <w:spacing w:val="-4"/>
          <w:sz w:val="24"/>
        </w:rPr>
        <w:t xml:space="preserve"> District </w:t>
      </w:r>
      <w:r w:rsidRPr="00EF4DAA">
        <w:rPr>
          <w:b/>
          <w:spacing w:val="-3"/>
          <w:sz w:val="24"/>
        </w:rPr>
        <w:t>Council</w:t>
      </w:r>
      <w:r w:rsidRPr="00EF4DAA">
        <w:rPr>
          <w:spacing w:val="-3"/>
          <w:sz w:val="24"/>
        </w:rPr>
        <w:t xml:space="preserve">) for </w:t>
      </w:r>
      <w:r w:rsidRPr="00EF4DAA">
        <w:rPr>
          <w:sz w:val="24"/>
        </w:rPr>
        <w:t xml:space="preserve">the </w:t>
      </w:r>
      <w:r w:rsidRPr="00EF4DAA">
        <w:rPr>
          <w:b/>
          <w:spacing w:val="-3"/>
          <w:sz w:val="24"/>
        </w:rPr>
        <w:t>Defendant</w:t>
      </w:r>
    </w:p>
    <w:p w:rsidR="00EF4DAA" w:rsidRPr="00EF4DAA" w:rsidRDefault="00EF4DAA" w:rsidP="00EF4DAA">
      <w:pPr>
        <w:ind w:left="100"/>
        <w:rPr>
          <w:b/>
          <w:sz w:val="24"/>
        </w:rPr>
      </w:pPr>
      <w:proofErr w:type="spellStart"/>
      <w:r w:rsidRPr="00EF4DAA">
        <w:rPr>
          <w:b/>
          <w:sz w:val="24"/>
        </w:rPr>
        <w:t>Anjoli</w:t>
      </w:r>
      <w:proofErr w:type="spellEnd"/>
      <w:r w:rsidRPr="00EF4DAA">
        <w:rPr>
          <w:b/>
          <w:sz w:val="24"/>
        </w:rPr>
        <w:t xml:space="preserve"> Foster </w:t>
      </w:r>
      <w:r w:rsidRPr="00EF4DAA">
        <w:rPr>
          <w:sz w:val="24"/>
        </w:rPr>
        <w:t xml:space="preserve">(instructed by </w:t>
      </w:r>
      <w:proofErr w:type="spellStart"/>
      <w:r w:rsidRPr="00EF4DAA">
        <w:rPr>
          <w:sz w:val="24"/>
        </w:rPr>
        <w:t>Birketts</w:t>
      </w:r>
      <w:proofErr w:type="spellEnd"/>
      <w:r w:rsidRPr="00EF4DAA">
        <w:rPr>
          <w:sz w:val="24"/>
        </w:rPr>
        <w:t xml:space="preserve"> LLP) </w:t>
      </w:r>
      <w:r w:rsidRPr="00EF4DAA">
        <w:rPr>
          <w:b/>
          <w:sz w:val="24"/>
        </w:rPr>
        <w:t>for Second Interested Party</w:t>
      </w:r>
    </w:p>
    <w:p w:rsidR="00EF4DAA" w:rsidRPr="00EF4DAA" w:rsidRDefault="00EF4DAA" w:rsidP="00EF4DAA">
      <w:pPr>
        <w:spacing w:line="242" w:lineRule="auto"/>
        <w:ind w:left="100" w:right="384"/>
        <w:rPr>
          <w:b/>
          <w:sz w:val="24"/>
        </w:rPr>
      </w:pPr>
      <w:r w:rsidRPr="00EF4DAA">
        <w:rPr>
          <w:b/>
          <w:sz w:val="24"/>
        </w:rPr>
        <w:t xml:space="preserve">Richard Wald and Rosie Scott </w:t>
      </w:r>
      <w:r w:rsidRPr="00EF4DAA">
        <w:rPr>
          <w:sz w:val="24"/>
        </w:rPr>
        <w:t xml:space="preserve">(instructed by Holmes &amp; Hills LLP) </w:t>
      </w:r>
      <w:r w:rsidRPr="00EF4DAA">
        <w:rPr>
          <w:b/>
          <w:sz w:val="24"/>
        </w:rPr>
        <w:t>for Fourth Interested Party</w:t>
      </w:r>
    </w:p>
    <w:p w:rsidR="00EF4DAA" w:rsidRPr="00EF4DAA" w:rsidRDefault="00EF4DAA" w:rsidP="00EF4DAA">
      <w:pPr>
        <w:pStyle w:val="BodyText"/>
        <w:spacing w:before="5"/>
        <w:rPr>
          <w:b/>
          <w:sz w:val="13"/>
        </w:rPr>
      </w:pPr>
    </w:p>
    <w:p w:rsidR="00EF4DAA" w:rsidRPr="00EF4DAA" w:rsidRDefault="00EF4DAA" w:rsidP="00EF4DAA">
      <w:pPr>
        <w:pStyle w:val="BodyText"/>
        <w:spacing w:before="96"/>
        <w:ind w:left="2149" w:right="2302"/>
        <w:jc w:val="center"/>
        <w:rPr>
          <w:sz w:val="24"/>
        </w:rPr>
      </w:pPr>
      <w:r w:rsidRPr="00EF4DAA">
        <w:t>Hearing dates: 31</w:t>
      </w:r>
      <w:proofErr w:type="spellStart"/>
      <w:r w:rsidRPr="00EF4DAA">
        <w:rPr>
          <w:position w:val="9"/>
          <w:sz w:val="16"/>
        </w:rPr>
        <w:t>st</w:t>
      </w:r>
      <w:proofErr w:type="spellEnd"/>
      <w:r w:rsidRPr="00EF4DAA">
        <w:rPr>
          <w:position w:val="9"/>
          <w:sz w:val="16"/>
        </w:rPr>
        <w:t xml:space="preserve"> </w:t>
      </w:r>
      <w:r w:rsidRPr="00EF4DAA">
        <w:t>October and 1</w:t>
      </w:r>
      <w:proofErr w:type="spellStart"/>
      <w:r w:rsidRPr="00EF4DAA">
        <w:rPr>
          <w:position w:val="9"/>
          <w:sz w:val="16"/>
        </w:rPr>
        <w:t>st</w:t>
      </w:r>
      <w:proofErr w:type="spellEnd"/>
      <w:r w:rsidRPr="00EF4DAA">
        <w:rPr>
          <w:position w:val="9"/>
          <w:sz w:val="16"/>
        </w:rPr>
        <w:t xml:space="preserve"> </w:t>
      </w:r>
      <w:r w:rsidRPr="00EF4DAA">
        <w:t>November 2018</w:t>
      </w:r>
    </w:p>
    <w:p w:rsidR="00EF4DAA" w:rsidRPr="00EF4DAA" w:rsidRDefault="00EF4DAA" w:rsidP="00EF4DAA">
      <w:pPr>
        <w:pStyle w:val="BodyText"/>
        <w:ind w:left="2148" w:right="2302"/>
        <w:jc w:val="center"/>
      </w:pPr>
      <w:r w:rsidRPr="00EF4DAA">
        <w:t>- - - - - - - - - - - - - - - - - - - - -</w:t>
      </w:r>
    </w:p>
    <w:p w:rsidR="00EF4DAA" w:rsidRPr="00EF4DAA" w:rsidRDefault="00EF4DAA" w:rsidP="00EF4DAA">
      <w:pPr>
        <w:spacing w:before="5"/>
        <w:ind w:left="2144" w:right="2302"/>
        <w:jc w:val="center"/>
        <w:rPr>
          <w:b/>
          <w:sz w:val="36"/>
        </w:rPr>
      </w:pPr>
      <w:r w:rsidRPr="00EF4DAA">
        <w:rPr>
          <w:b/>
          <w:sz w:val="36"/>
        </w:rPr>
        <w:t>Approved Judgment</w:t>
      </w:r>
    </w:p>
    <w:p w:rsidR="00EF4DAA" w:rsidRPr="00EF4DAA" w:rsidRDefault="00EF4DAA" w:rsidP="00EF4DAA">
      <w:pPr>
        <w:widowControl/>
        <w:autoSpaceDE/>
        <w:autoSpaceDN/>
        <w:rPr>
          <w:sz w:val="36"/>
        </w:rPr>
        <w:sectPr w:rsidR="00EF4DAA" w:rsidRPr="00EF4DAA">
          <w:type w:val="continuous"/>
          <w:pgSz w:w="11910" w:h="16840"/>
          <w:pgMar w:top="720" w:right="1180" w:bottom="280" w:left="1340" w:header="720" w:footer="720" w:gutter="0"/>
          <w:cols w:space="720"/>
        </w:sectPr>
      </w:pPr>
    </w:p>
    <w:p w:rsidR="00EF4DAA" w:rsidRPr="00EF4DAA" w:rsidRDefault="00EF4DAA" w:rsidP="00EF4DAA">
      <w:pPr>
        <w:pStyle w:val="Heading1"/>
        <w:spacing w:before="84"/>
        <w:ind w:left="100"/>
        <w:rPr>
          <w:color w:val="auto"/>
          <w:sz w:val="24"/>
        </w:rPr>
      </w:pPr>
      <w:r w:rsidRPr="00EF4DAA">
        <w:rPr>
          <w:color w:val="auto"/>
        </w:rPr>
        <w:t>Sir Ross Cranston:</w:t>
      </w:r>
    </w:p>
    <w:p w:rsidR="00EF4DAA" w:rsidRPr="00EF4DAA" w:rsidRDefault="00EF4DAA" w:rsidP="00EF4DAA">
      <w:pPr>
        <w:pStyle w:val="BodyText"/>
        <w:spacing w:before="11"/>
        <w:rPr>
          <w:b/>
          <w:sz w:val="20"/>
        </w:rPr>
      </w:pPr>
    </w:p>
    <w:p w:rsidR="00EF4DAA" w:rsidRPr="00EF4DAA" w:rsidRDefault="00EF4DAA" w:rsidP="00EF4DAA">
      <w:pPr>
        <w:pStyle w:val="Heading2"/>
        <w:spacing w:before="0"/>
        <w:rPr>
          <w:sz w:val="24"/>
        </w:rPr>
      </w:pPr>
      <w:r w:rsidRPr="00EF4DAA">
        <w:t>Introduction</w:t>
      </w:r>
    </w:p>
    <w:p w:rsidR="00EF4DAA" w:rsidRPr="00EF4DAA" w:rsidRDefault="00EF4DAA" w:rsidP="00EF4DAA">
      <w:pPr>
        <w:pStyle w:val="ListParagraph"/>
        <w:numPr>
          <w:ilvl w:val="0"/>
          <w:numId w:val="4"/>
        </w:numPr>
        <w:tabs>
          <w:tab w:val="left" w:pos="821"/>
        </w:tabs>
        <w:ind w:right="122"/>
        <w:rPr>
          <w:sz w:val="24"/>
        </w:rPr>
      </w:pPr>
      <w:r w:rsidRPr="00EF4DAA">
        <w:rPr>
          <w:sz w:val="24"/>
        </w:rPr>
        <w:t xml:space="preserve">The claimant is the Parish Council for the village of East Bergholt in Suffolk. </w:t>
      </w:r>
      <w:r w:rsidRPr="00EF4DAA">
        <w:rPr>
          <w:spacing w:val="-3"/>
          <w:sz w:val="24"/>
        </w:rPr>
        <w:t xml:space="preserve">It </w:t>
      </w:r>
      <w:r w:rsidRPr="00EF4DAA">
        <w:rPr>
          <w:sz w:val="24"/>
        </w:rPr>
        <w:t>challenges</w:t>
      </w:r>
      <w:r w:rsidRPr="00EF4DAA">
        <w:rPr>
          <w:spacing w:val="-13"/>
          <w:sz w:val="24"/>
        </w:rPr>
        <w:t xml:space="preserve"> </w:t>
      </w:r>
      <w:r w:rsidRPr="00EF4DAA">
        <w:rPr>
          <w:sz w:val="24"/>
        </w:rPr>
        <w:t>a</w:t>
      </w:r>
      <w:r w:rsidRPr="00EF4DAA">
        <w:rPr>
          <w:spacing w:val="-14"/>
          <w:sz w:val="24"/>
        </w:rPr>
        <w:t xml:space="preserve"> </w:t>
      </w:r>
      <w:r w:rsidRPr="00EF4DAA">
        <w:rPr>
          <w:sz w:val="24"/>
        </w:rPr>
        <w:t>planning</w:t>
      </w:r>
      <w:r w:rsidRPr="00EF4DAA">
        <w:rPr>
          <w:spacing w:val="-15"/>
          <w:sz w:val="24"/>
        </w:rPr>
        <w:t xml:space="preserve"> </w:t>
      </w:r>
      <w:r w:rsidRPr="00EF4DAA">
        <w:rPr>
          <w:sz w:val="24"/>
        </w:rPr>
        <w:t>decision</w:t>
      </w:r>
      <w:r w:rsidRPr="00EF4DAA">
        <w:rPr>
          <w:spacing w:val="-13"/>
          <w:sz w:val="24"/>
        </w:rPr>
        <w:t xml:space="preserve"> </w:t>
      </w:r>
      <w:r w:rsidRPr="00EF4DAA">
        <w:rPr>
          <w:sz w:val="24"/>
        </w:rPr>
        <w:t>of</w:t>
      </w:r>
      <w:r w:rsidRPr="00EF4DAA">
        <w:rPr>
          <w:spacing w:val="-14"/>
          <w:sz w:val="24"/>
        </w:rPr>
        <w:t xml:space="preserve"> </w:t>
      </w:r>
      <w:r w:rsidRPr="00EF4DAA">
        <w:rPr>
          <w:sz w:val="24"/>
        </w:rPr>
        <w:t>the</w:t>
      </w:r>
      <w:r w:rsidRPr="00EF4DAA">
        <w:rPr>
          <w:spacing w:val="-14"/>
          <w:sz w:val="24"/>
        </w:rPr>
        <w:t xml:space="preserve"> </w:t>
      </w:r>
      <w:r w:rsidRPr="00EF4DAA">
        <w:rPr>
          <w:sz w:val="24"/>
        </w:rPr>
        <w:t>local</w:t>
      </w:r>
      <w:r w:rsidRPr="00EF4DAA">
        <w:rPr>
          <w:spacing w:val="-13"/>
          <w:sz w:val="24"/>
        </w:rPr>
        <w:t xml:space="preserve"> </w:t>
      </w:r>
      <w:r w:rsidRPr="00EF4DAA">
        <w:rPr>
          <w:sz w:val="24"/>
        </w:rPr>
        <w:t>planning</w:t>
      </w:r>
      <w:r w:rsidRPr="00EF4DAA">
        <w:rPr>
          <w:spacing w:val="-16"/>
          <w:sz w:val="24"/>
        </w:rPr>
        <w:t xml:space="preserve"> </w:t>
      </w:r>
      <w:r w:rsidRPr="00EF4DAA">
        <w:rPr>
          <w:sz w:val="24"/>
        </w:rPr>
        <w:t>authority,</w:t>
      </w:r>
      <w:r w:rsidRPr="00EF4DAA">
        <w:rPr>
          <w:spacing w:val="-11"/>
          <w:sz w:val="24"/>
        </w:rPr>
        <w:t xml:space="preserve"> </w:t>
      </w:r>
      <w:proofErr w:type="spellStart"/>
      <w:r w:rsidRPr="00EF4DAA">
        <w:rPr>
          <w:sz w:val="24"/>
        </w:rPr>
        <w:t>Babergh</w:t>
      </w:r>
      <w:proofErr w:type="spellEnd"/>
      <w:r w:rsidRPr="00EF4DAA">
        <w:rPr>
          <w:spacing w:val="-12"/>
          <w:sz w:val="24"/>
        </w:rPr>
        <w:t xml:space="preserve"> </w:t>
      </w:r>
      <w:r w:rsidRPr="00EF4DAA">
        <w:rPr>
          <w:sz w:val="24"/>
        </w:rPr>
        <w:t>District</w:t>
      </w:r>
      <w:r w:rsidRPr="00EF4DAA">
        <w:rPr>
          <w:spacing w:val="-13"/>
          <w:sz w:val="24"/>
        </w:rPr>
        <w:t xml:space="preserve"> </w:t>
      </w:r>
      <w:r w:rsidRPr="00EF4DAA">
        <w:rPr>
          <w:sz w:val="24"/>
        </w:rPr>
        <w:t>Council (“the Council”). The Council and Mid Suffolk District Council share</w:t>
      </w:r>
      <w:r w:rsidRPr="00EF4DAA">
        <w:rPr>
          <w:spacing w:val="-8"/>
          <w:sz w:val="24"/>
        </w:rPr>
        <w:t xml:space="preserve"> </w:t>
      </w:r>
      <w:r w:rsidRPr="00EF4DAA">
        <w:rPr>
          <w:sz w:val="24"/>
        </w:rPr>
        <w:t>services.</w:t>
      </w:r>
    </w:p>
    <w:p w:rsidR="00EF4DAA" w:rsidRPr="00EF4DAA" w:rsidRDefault="00EF4DAA" w:rsidP="00EF4DAA">
      <w:pPr>
        <w:pStyle w:val="ListParagraph"/>
        <w:numPr>
          <w:ilvl w:val="0"/>
          <w:numId w:val="4"/>
        </w:numPr>
        <w:tabs>
          <w:tab w:val="left" w:pos="821"/>
        </w:tabs>
        <w:ind w:right="122"/>
        <w:rPr>
          <w:sz w:val="24"/>
        </w:rPr>
      </w:pPr>
      <w:r w:rsidRPr="00EF4DAA">
        <w:rPr>
          <w:sz w:val="24"/>
        </w:rPr>
        <w:t xml:space="preserve">The decision under challenge is to grant three planning permissions for a total of 229 new homes to be built around East Bergholt. At the </w:t>
      </w:r>
      <w:proofErr w:type="spellStart"/>
      <w:r w:rsidRPr="00EF4DAA">
        <w:rPr>
          <w:sz w:val="24"/>
        </w:rPr>
        <w:t>Moores</w:t>
      </w:r>
      <w:proofErr w:type="spellEnd"/>
      <w:r w:rsidRPr="00EF4DAA">
        <w:rPr>
          <w:sz w:val="24"/>
        </w:rPr>
        <w:t xml:space="preserve"> Lane site there are to be 144 dwellings, including a single storey courtyard development with four business units; at the Heath Road site, a mixed use development, including up to 75 dwellings; and at the Hadleigh Road site, 10 dwellings for the over 55s. The second interested party, Countryside Properties, is the developer for the </w:t>
      </w:r>
      <w:proofErr w:type="spellStart"/>
      <w:r w:rsidRPr="00EF4DAA">
        <w:rPr>
          <w:sz w:val="24"/>
        </w:rPr>
        <w:t>Moores</w:t>
      </w:r>
      <w:proofErr w:type="spellEnd"/>
      <w:r w:rsidRPr="00EF4DAA">
        <w:rPr>
          <w:sz w:val="24"/>
        </w:rPr>
        <w:t xml:space="preserve"> Lane site; the fourth interested party, Hills Residential Construction Ltd, is the developer for the land south of Heath Road. The other interested parties did not participate in the</w:t>
      </w:r>
      <w:r w:rsidRPr="00EF4DAA">
        <w:rPr>
          <w:spacing w:val="-10"/>
          <w:sz w:val="24"/>
        </w:rPr>
        <w:t xml:space="preserve"> </w:t>
      </w:r>
      <w:r w:rsidRPr="00EF4DAA">
        <w:rPr>
          <w:sz w:val="24"/>
        </w:rPr>
        <w:t>proceedings.</w:t>
      </w:r>
    </w:p>
    <w:p w:rsidR="00EF4DAA" w:rsidRPr="00EF4DAA" w:rsidRDefault="00EF4DAA" w:rsidP="00EF4DAA">
      <w:pPr>
        <w:pStyle w:val="ListParagraph"/>
        <w:numPr>
          <w:ilvl w:val="0"/>
          <w:numId w:val="4"/>
        </w:numPr>
        <w:tabs>
          <w:tab w:val="left" w:pos="821"/>
        </w:tabs>
        <w:rPr>
          <w:sz w:val="24"/>
        </w:rPr>
      </w:pPr>
      <w:r w:rsidRPr="00EF4DAA">
        <w:rPr>
          <w:sz w:val="24"/>
        </w:rPr>
        <w:t>The three applications for planning permission were not in accordance with the local Development Plan and planning permission was granted as a result of the application of what has been called the tilted balance under the National Planning Policy Framework (“NPPF”). This means, in broad terms, that if a local planning authority cannot</w:t>
      </w:r>
      <w:r w:rsidRPr="00EF4DAA">
        <w:rPr>
          <w:spacing w:val="-6"/>
          <w:sz w:val="24"/>
        </w:rPr>
        <w:t xml:space="preserve"> </w:t>
      </w:r>
      <w:r w:rsidRPr="00EF4DAA">
        <w:rPr>
          <w:sz w:val="24"/>
        </w:rPr>
        <w:t>demonstrate</w:t>
      </w:r>
      <w:r w:rsidRPr="00EF4DAA">
        <w:rPr>
          <w:spacing w:val="-5"/>
          <w:sz w:val="24"/>
        </w:rPr>
        <w:t xml:space="preserve"> </w:t>
      </w:r>
      <w:r w:rsidRPr="00EF4DAA">
        <w:rPr>
          <w:sz w:val="24"/>
        </w:rPr>
        <w:t>a</w:t>
      </w:r>
      <w:r w:rsidRPr="00EF4DAA">
        <w:rPr>
          <w:spacing w:val="-7"/>
          <w:sz w:val="24"/>
        </w:rPr>
        <w:t xml:space="preserve"> </w:t>
      </w:r>
      <w:proofErr w:type="gramStart"/>
      <w:r w:rsidRPr="00EF4DAA">
        <w:rPr>
          <w:sz w:val="24"/>
        </w:rPr>
        <w:t>5 year</w:t>
      </w:r>
      <w:proofErr w:type="gramEnd"/>
      <w:r w:rsidRPr="00EF4DAA">
        <w:rPr>
          <w:spacing w:val="-7"/>
          <w:sz w:val="24"/>
        </w:rPr>
        <w:t xml:space="preserve"> </w:t>
      </w:r>
      <w:r w:rsidRPr="00EF4DAA">
        <w:rPr>
          <w:sz w:val="24"/>
        </w:rPr>
        <w:t>housing</w:t>
      </w:r>
      <w:r w:rsidRPr="00EF4DAA">
        <w:rPr>
          <w:spacing w:val="-9"/>
          <w:sz w:val="24"/>
        </w:rPr>
        <w:t xml:space="preserve"> </w:t>
      </w:r>
      <w:r w:rsidRPr="00EF4DAA">
        <w:rPr>
          <w:sz w:val="24"/>
        </w:rPr>
        <w:t>land</w:t>
      </w:r>
      <w:r w:rsidRPr="00EF4DAA">
        <w:rPr>
          <w:spacing w:val="-6"/>
          <w:sz w:val="24"/>
        </w:rPr>
        <w:t xml:space="preserve"> </w:t>
      </w:r>
      <w:r w:rsidRPr="00EF4DAA">
        <w:rPr>
          <w:sz w:val="24"/>
        </w:rPr>
        <w:t>supply</w:t>
      </w:r>
      <w:r w:rsidRPr="00EF4DAA">
        <w:rPr>
          <w:spacing w:val="-9"/>
          <w:sz w:val="24"/>
        </w:rPr>
        <w:t xml:space="preserve"> </w:t>
      </w:r>
      <w:r w:rsidRPr="00EF4DAA">
        <w:rPr>
          <w:sz w:val="24"/>
        </w:rPr>
        <w:t>(“5YHLS”)</w:t>
      </w:r>
      <w:r w:rsidRPr="00EF4DAA">
        <w:rPr>
          <w:spacing w:val="-6"/>
          <w:sz w:val="24"/>
        </w:rPr>
        <w:t xml:space="preserve"> </w:t>
      </w:r>
      <w:r w:rsidRPr="00EF4DAA">
        <w:rPr>
          <w:sz w:val="24"/>
        </w:rPr>
        <w:t>the</w:t>
      </w:r>
      <w:r w:rsidRPr="00EF4DAA">
        <w:rPr>
          <w:spacing w:val="-7"/>
          <w:sz w:val="24"/>
        </w:rPr>
        <w:t xml:space="preserve"> </w:t>
      </w:r>
      <w:r w:rsidRPr="00EF4DAA">
        <w:rPr>
          <w:sz w:val="24"/>
        </w:rPr>
        <w:t>balance</w:t>
      </w:r>
      <w:r w:rsidRPr="00EF4DAA">
        <w:rPr>
          <w:spacing w:val="-7"/>
          <w:sz w:val="24"/>
        </w:rPr>
        <w:t xml:space="preserve"> </w:t>
      </w:r>
      <w:r w:rsidRPr="00EF4DAA">
        <w:rPr>
          <w:sz w:val="24"/>
        </w:rPr>
        <w:t>tilts</w:t>
      </w:r>
      <w:r w:rsidRPr="00EF4DAA">
        <w:rPr>
          <w:spacing w:val="-4"/>
          <w:sz w:val="24"/>
        </w:rPr>
        <w:t xml:space="preserve"> </w:t>
      </w:r>
      <w:r w:rsidRPr="00EF4DAA">
        <w:rPr>
          <w:sz w:val="24"/>
        </w:rPr>
        <w:t>in</w:t>
      </w:r>
      <w:r w:rsidRPr="00EF4DAA">
        <w:rPr>
          <w:spacing w:val="-6"/>
          <w:sz w:val="24"/>
        </w:rPr>
        <w:t xml:space="preserve"> </w:t>
      </w:r>
      <w:r w:rsidRPr="00EF4DAA">
        <w:rPr>
          <w:sz w:val="24"/>
        </w:rPr>
        <w:t xml:space="preserve">favour of sustainable development justifying the grant of planning permission, notwithstanding the local plan. The local Development Plan for this Council included the Core Strategy adopted in February 2014 and the East </w:t>
      </w:r>
      <w:proofErr w:type="spellStart"/>
      <w:r w:rsidRPr="00EF4DAA">
        <w:rPr>
          <w:sz w:val="24"/>
        </w:rPr>
        <w:t>Begholt</w:t>
      </w:r>
      <w:proofErr w:type="spellEnd"/>
      <w:r w:rsidRPr="00EF4DAA">
        <w:rPr>
          <w:sz w:val="24"/>
        </w:rPr>
        <w:t xml:space="preserve"> Neighbourhood</w:t>
      </w:r>
      <w:r w:rsidRPr="00EF4DAA">
        <w:rPr>
          <w:spacing w:val="-22"/>
          <w:sz w:val="24"/>
        </w:rPr>
        <w:t xml:space="preserve"> </w:t>
      </w:r>
      <w:r w:rsidRPr="00EF4DAA">
        <w:rPr>
          <w:sz w:val="24"/>
        </w:rPr>
        <w:t>Plan made on 20 September</w:t>
      </w:r>
      <w:r w:rsidRPr="00EF4DAA">
        <w:rPr>
          <w:spacing w:val="-3"/>
          <w:sz w:val="24"/>
        </w:rPr>
        <w:t xml:space="preserve"> </w:t>
      </w:r>
      <w:r w:rsidRPr="00EF4DAA">
        <w:rPr>
          <w:sz w:val="24"/>
        </w:rPr>
        <w:t>2016.”</w:t>
      </w:r>
    </w:p>
    <w:p w:rsidR="00EF4DAA" w:rsidRPr="00EF4DAA" w:rsidRDefault="00EF4DAA" w:rsidP="00EF4DAA">
      <w:pPr>
        <w:pStyle w:val="ListParagraph"/>
        <w:numPr>
          <w:ilvl w:val="0"/>
          <w:numId w:val="4"/>
        </w:numPr>
        <w:tabs>
          <w:tab w:val="left" w:pos="821"/>
        </w:tabs>
        <w:ind w:right="115"/>
        <w:rPr>
          <w:sz w:val="24"/>
        </w:rPr>
      </w:pPr>
      <w:r w:rsidRPr="00EF4DAA">
        <w:rPr>
          <w:sz w:val="24"/>
        </w:rPr>
        <w:t>In these proceedings the claimant’s challenge revolves around the 5YHLS, although it advances its case in various ways. Since there are references to it in some of the documents, it seems appropriate at this early point to mention that the claimant was successful</w:t>
      </w:r>
      <w:r w:rsidRPr="00EF4DAA">
        <w:rPr>
          <w:spacing w:val="-16"/>
          <w:sz w:val="24"/>
        </w:rPr>
        <w:t xml:space="preserve"> </w:t>
      </w:r>
      <w:r w:rsidRPr="00EF4DAA">
        <w:rPr>
          <w:sz w:val="24"/>
        </w:rPr>
        <w:t>in</w:t>
      </w:r>
      <w:r w:rsidRPr="00EF4DAA">
        <w:rPr>
          <w:spacing w:val="-15"/>
          <w:sz w:val="24"/>
        </w:rPr>
        <w:t xml:space="preserve"> </w:t>
      </w:r>
      <w:r w:rsidRPr="00EF4DAA">
        <w:rPr>
          <w:sz w:val="24"/>
        </w:rPr>
        <w:t>earlier</w:t>
      </w:r>
      <w:r w:rsidRPr="00EF4DAA">
        <w:rPr>
          <w:spacing w:val="-17"/>
          <w:sz w:val="24"/>
        </w:rPr>
        <w:t xml:space="preserve"> </w:t>
      </w:r>
      <w:r w:rsidRPr="00EF4DAA">
        <w:rPr>
          <w:sz w:val="24"/>
        </w:rPr>
        <w:t>proceedings,</w:t>
      </w:r>
      <w:r w:rsidRPr="00EF4DAA">
        <w:rPr>
          <w:spacing w:val="-14"/>
          <w:sz w:val="24"/>
        </w:rPr>
        <w:t xml:space="preserve"> </w:t>
      </w:r>
      <w:proofErr w:type="gramStart"/>
      <w:r w:rsidRPr="00EF4DAA">
        <w:rPr>
          <w:i/>
          <w:sz w:val="24"/>
        </w:rPr>
        <w:t>R(</w:t>
      </w:r>
      <w:proofErr w:type="gramEnd"/>
      <w:r w:rsidRPr="00EF4DAA">
        <w:rPr>
          <w:i/>
          <w:sz w:val="24"/>
        </w:rPr>
        <w:t>East</w:t>
      </w:r>
      <w:r w:rsidRPr="00EF4DAA">
        <w:rPr>
          <w:i/>
          <w:spacing w:val="-15"/>
          <w:sz w:val="24"/>
        </w:rPr>
        <w:t xml:space="preserve"> </w:t>
      </w:r>
      <w:r w:rsidRPr="00EF4DAA">
        <w:rPr>
          <w:i/>
          <w:sz w:val="24"/>
        </w:rPr>
        <w:t>Bergholt</w:t>
      </w:r>
      <w:r w:rsidRPr="00EF4DAA">
        <w:rPr>
          <w:i/>
          <w:spacing w:val="-15"/>
          <w:sz w:val="24"/>
        </w:rPr>
        <w:t xml:space="preserve"> </w:t>
      </w:r>
      <w:r w:rsidRPr="00EF4DAA">
        <w:rPr>
          <w:i/>
          <w:sz w:val="24"/>
        </w:rPr>
        <w:t>Parish</w:t>
      </w:r>
      <w:r w:rsidRPr="00EF4DAA">
        <w:rPr>
          <w:i/>
          <w:spacing w:val="-16"/>
          <w:sz w:val="24"/>
        </w:rPr>
        <w:t xml:space="preserve"> </w:t>
      </w:r>
      <w:r w:rsidRPr="00EF4DAA">
        <w:rPr>
          <w:i/>
          <w:sz w:val="24"/>
        </w:rPr>
        <w:t>Council</w:t>
      </w:r>
      <w:r w:rsidRPr="00EF4DAA">
        <w:rPr>
          <w:i/>
          <w:spacing w:val="-15"/>
          <w:sz w:val="24"/>
        </w:rPr>
        <w:t xml:space="preserve"> </w:t>
      </w:r>
      <w:r w:rsidRPr="00EF4DAA">
        <w:rPr>
          <w:i/>
          <w:sz w:val="24"/>
        </w:rPr>
        <w:t>v</w:t>
      </w:r>
      <w:r w:rsidRPr="00EF4DAA">
        <w:rPr>
          <w:i/>
          <w:spacing w:val="-17"/>
          <w:sz w:val="24"/>
        </w:rPr>
        <w:t xml:space="preserve"> </w:t>
      </w:r>
      <w:proofErr w:type="spellStart"/>
      <w:r w:rsidRPr="00EF4DAA">
        <w:rPr>
          <w:i/>
          <w:sz w:val="24"/>
        </w:rPr>
        <w:t>Babergh</w:t>
      </w:r>
      <w:proofErr w:type="spellEnd"/>
      <w:r w:rsidRPr="00EF4DAA">
        <w:rPr>
          <w:i/>
          <w:spacing w:val="-16"/>
          <w:sz w:val="24"/>
        </w:rPr>
        <w:t xml:space="preserve"> </w:t>
      </w:r>
      <w:r w:rsidRPr="00EF4DAA">
        <w:rPr>
          <w:i/>
          <w:sz w:val="24"/>
        </w:rPr>
        <w:t>DC</w:t>
      </w:r>
      <w:r w:rsidRPr="00EF4DAA">
        <w:rPr>
          <w:i/>
          <w:spacing w:val="-12"/>
          <w:sz w:val="24"/>
        </w:rPr>
        <w:t xml:space="preserve"> </w:t>
      </w:r>
      <w:r w:rsidRPr="00EF4DAA">
        <w:rPr>
          <w:sz w:val="24"/>
        </w:rPr>
        <w:t>[2016] EWHC 3400 (Admin). That was a case where this court quashed the grant of planning permission for some dwellings where the Council had failed to apply the relevant core strategy</w:t>
      </w:r>
      <w:r w:rsidRPr="00EF4DAA">
        <w:rPr>
          <w:spacing w:val="-5"/>
          <w:sz w:val="24"/>
        </w:rPr>
        <w:t xml:space="preserve"> </w:t>
      </w:r>
      <w:r w:rsidRPr="00EF4DAA">
        <w:rPr>
          <w:sz w:val="24"/>
        </w:rPr>
        <w:t>policy.</w:t>
      </w:r>
    </w:p>
    <w:p w:rsidR="00EF4DAA" w:rsidRPr="00EF4DAA" w:rsidRDefault="00EF4DAA" w:rsidP="00EF4DAA">
      <w:pPr>
        <w:pStyle w:val="Heading2"/>
        <w:spacing w:before="203"/>
        <w:rPr>
          <w:sz w:val="24"/>
        </w:rPr>
      </w:pPr>
      <w:r w:rsidRPr="00EF4DAA">
        <w:t xml:space="preserve">The </w:t>
      </w:r>
      <w:proofErr w:type="gramStart"/>
      <w:r w:rsidRPr="00EF4DAA">
        <w:t>5 year</w:t>
      </w:r>
      <w:proofErr w:type="gramEnd"/>
      <w:r w:rsidRPr="00EF4DAA">
        <w:t xml:space="preserve"> housing land supply target (5YHLS)</w:t>
      </w:r>
    </w:p>
    <w:p w:rsidR="00EF4DAA" w:rsidRPr="00EF4DAA" w:rsidRDefault="00EF4DAA" w:rsidP="00EF4DAA">
      <w:pPr>
        <w:pStyle w:val="ListParagraph"/>
        <w:numPr>
          <w:ilvl w:val="0"/>
          <w:numId w:val="4"/>
        </w:numPr>
        <w:tabs>
          <w:tab w:val="left" w:pos="821"/>
        </w:tabs>
        <w:ind w:right="118"/>
        <w:rPr>
          <w:sz w:val="24"/>
        </w:rPr>
      </w:pPr>
      <w:r w:rsidRPr="00EF4DAA">
        <w:rPr>
          <w:sz w:val="24"/>
        </w:rPr>
        <w:t>Under section 35 of the Planning and Compulsory Purchase Act 2004 local planning authorities must produce an annual monitoring report (“AMR”). The AMR must contain the information required by part 8 of the Town and Country Planning (Local Planning)</w:t>
      </w:r>
      <w:r w:rsidRPr="00EF4DAA">
        <w:rPr>
          <w:spacing w:val="-17"/>
          <w:sz w:val="24"/>
        </w:rPr>
        <w:t xml:space="preserve"> </w:t>
      </w:r>
      <w:r w:rsidRPr="00EF4DAA">
        <w:rPr>
          <w:sz w:val="24"/>
        </w:rPr>
        <w:t>(England)</w:t>
      </w:r>
      <w:r w:rsidRPr="00EF4DAA">
        <w:rPr>
          <w:spacing w:val="-17"/>
          <w:sz w:val="24"/>
        </w:rPr>
        <w:t xml:space="preserve"> </w:t>
      </w:r>
      <w:r w:rsidRPr="00EF4DAA">
        <w:rPr>
          <w:sz w:val="24"/>
        </w:rPr>
        <w:t>Regulations</w:t>
      </w:r>
      <w:r w:rsidRPr="00EF4DAA">
        <w:rPr>
          <w:spacing w:val="-14"/>
          <w:sz w:val="24"/>
        </w:rPr>
        <w:t xml:space="preserve"> </w:t>
      </w:r>
      <w:r w:rsidRPr="00EF4DAA">
        <w:rPr>
          <w:sz w:val="24"/>
        </w:rPr>
        <w:t>2012,</w:t>
      </w:r>
      <w:r w:rsidRPr="00EF4DAA">
        <w:rPr>
          <w:spacing w:val="-16"/>
          <w:sz w:val="24"/>
        </w:rPr>
        <w:t xml:space="preserve"> </w:t>
      </w:r>
      <w:r w:rsidRPr="00EF4DAA">
        <w:rPr>
          <w:sz w:val="24"/>
        </w:rPr>
        <w:t>SI</w:t>
      </w:r>
      <w:r w:rsidRPr="00EF4DAA">
        <w:rPr>
          <w:spacing w:val="-20"/>
          <w:sz w:val="24"/>
        </w:rPr>
        <w:t xml:space="preserve"> </w:t>
      </w:r>
      <w:r w:rsidRPr="00EF4DAA">
        <w:rPr>
          <w:sz w:val="24"/>
        </w:rPr>
        <w:t>2012</w:t>
      </w:r>
      <w:r w:rsidRPr="00EF4DAA">
        <w:rPr>
          <w:spacing w:val="-16"/>
          <w:sz w:val="24"/>
        </w:rPr>
        <w:t xml:space="preserve"> </w:t>
      </w:r>
      <w:r w:rsidRPr="00EF4DAA">
        <w:rPr>
          <w:sz w:val="24"/>
        </w:rPr>
        <w:t>No</w:t>
      </w:r>
      <w:r w:rsidRPr="00EF4DAA">
        <w:rPr>
          <w:spacing w:val="-15"/>
          <w:sz w:val="24"/>
        </w:rPr>
        <w:t xml:space="preserve"> </w:t>
      </w:r>
      <w:r w:rsidRPr="00EF4DAA">
        <w:rPr>
          <w:sz w:val="24"/>
        </w:rPr>
        <w:t>767.</w:t>
      </w:r>
      <w:r w:rsidRPr="00EF4DAA">
        <w:rPr>
          <w:spacing w:val="-16"/>
          <w:sz w:val="24"/>
        </w:rPr>
        <w:t xml:space="preserve"> </w:t>
      </w:r>
      <w:r w:rsidRPr="00EF4DAA">
        <w:rPr>
          <w:sz w:val="24"/>
        </w:rPr>
        <w:t>As</w:t>
      </w:r>
      <w:r w:rsidRPr="00EF4DAA">
        <w:rPr>
          <w:spacing w:val="-15"/>
          <w:sz w:val="24"/>
        </w:rPr>
        <w:t xml:space="preserve"> </w:t>
      </w:r>
      <w:r w:rsidRPr="00EF4DAA">
        <w:rPr>
          <w:sz w:val="24"/>
        </w:rPr>
        <w:t>the</w:t>
      </w:r>
      <w:r w:rsidRPr="00EF4DAA">
        <w:rPr>
          <w:spacing w:val="-16"/>
          <w:sz w:val="24"/>
        </w:rPr>
        <w:t xml:space="preserve"> </w:t>
      </w:r>
      <w:r w:rsidRPr="00EF4DAA">
        <w:rPr>
          <w:sz w:val="24"/>
        </w:rPr>
        <w:t>name</w:t>
      </w:r>
      <w:r w:rsidRPr="00EF4DAA">
        <w:rPr>
          <w:spacing w:val="-15"/>
          <w:sz w:val="24"/>
        </w:rPr>
        <w:t xml:space="preserve"> </w:t>
      </w:r>
      <w:r w:rsidRPr="00EF4DAA">
        <w:rPr>
          <w:sz w:val="24"/>
        </w:rPr>
        <w:t>suggests</w:t>
      </w:r>
      <w:r w:rsidRPr="00EF4DAA">
        <w:rPr>
          <w:spacing w:val="-15"/>
          <w:sz w:val="24"/>
        </w:rPr>
        <w:t xml:space="preserve"> </w:t>
      </w:r>
      <w:r w:rsidRPr="00EF4DAA">
        <w:rPr>
          <w:sz w:val="24"/>
        </w:rPr>
        <w:t>the</w:t>
      </w:r>
      <w:r w:rsidRPr="00EF4DAA">
        <w:rPr>
          <w:spacing w:val="-16"/>
          <w:sz w:val="24"/>
        </w:rPr>
        <w:t xml:space="preserve"> </w:t>
      </w:r>
      <w:r w:rsidRPr="00EF4DAA">
        <w:rPr>
          <w:sz w:val="24"/>
        </w:rPr>
        <w:t>AMR monitors the implementation of a local authority's planning policies and the extent to which the relevant targets are</w:t>
      </w:r>
      <w:r w:rsidRPr="00EF4DAA">
        <w:rPr>
          <w:spacing w:val="-2"/>
          <w:sz w:val="24"/>
        </w:rPr>
        <w:t xml:space="preserve"> </w:t>
      </w:r>
      <w:r w:rsidRPr="00EF4DAA">
        <w:rPr>
          <w:sz w:val="24"/>
        </w:rPr>
        <w:t>met.</w:t>
      </w:r>
    </w:p>
    <w:p w:rsidR="00EF4DAA" w:rsidRPr="00EF4DAA" w:rsidRDefault="00EF4DAA" w:rsidP="00EF4DAA">
      <w:pPr>
        <w:pStyle w:val="ListParagraph"/>
        <w:numPr>
          <w:ilvl w:val="0"/>
          <w:numId w:val="4"/>
        </w:numPr>
        <w:tabs>
          <w:tab w:val="left" w:pos="821"/>
        </w:tabs>
        <w:ind w:right="119"/>
        <w:rPr>
          <w:sz w:val="24"/>
        </w:rPr>
      </w:pPr>
      <w:r w:rsidRPr="00EF4DAA">
        <w:rPr>
          <w:sz w:val="24"/>
        </w:rPr>
        <w:t>The target used for the new homes expected to be built is the 5YHLS. Paragraph 47 of the March 2012 version of the National Planning Policy Framework (“NPPF”) stated as follows:</w:t>
      </w:r>
    </w:p>
    <w:p w:rsidR="00EF4DAA" w:rsidRPr="00EF4DAA" w:rsidRDefault="00EF4DAA" w:rsidP="00EF4DAA">
      <w:pPr>
        <w:pStyle w:val="BodyText"/>
        <w:spacing w:before="197"/>
        <w:ind w:left="1540" w:right="117"/>
        <w:rPr>
          <w:sz w:val="24"/>
        </w:rPr>
      </w:pPr>
      <w:r w:rsidRPr="00EF4DAA">
        <w:t>“47. To boost significantly the supply of housing, local planning authorities should…identify and update annually a supply of specific deliverable sites sufficient to provide five years’ worth of housing against their housing requirements with an additional buffer of 5% (moved forward from later in the plan period) to ensure choice and competition in the market for land. Where there has been a record of persistent under delivery of housing, local planning authorities should increase the buffer to 20% (moved forward from later in the plan period) to provide a realistic prospect of achieving the planned supply</w:t>
      </w:r>
      <w:r w:rsidRPr="00EF4DAA">
        <w:rPr>
          <w:spacing w:val="-20"/>
        </w:rPr>
        <w:t xml:space="preserve"> </w:t>
      </w:r>
      <w:r w:rsidRPr="00EF4DAA">
        <w:t>and to ensure choice and competition in the market for</w:t>
      </w:r>
      <w:r w:rsidRPr="00EF4DAA">
        <w:rPr>
          <w:spacing w:val="-1"/>
        </w:rPr>
        <w:t xml:space="preserve"> </w:t>
      </w:r>
      <w:r w:rsidRPr="00EF4DAA">
        <w:t>land…”</w:t>
      </w:r>
    </w:p>
    <w:p w:rsidR="00EF4DAA" w:rsidRPr="00EF4DAA" w:rsidRDefault="00EF4DAA" w:rsidP="00EF4DAA">
      <w:pPr>
        <w:widowControl/>
        <w:autoSpaceDE/>
        <w:autoSpaceDN/>
        <w:sectPr w:rsidR="00EF4DAA" w:rsidRPr="00EF4DAA">
          <w:pgSz w:w="11910" w:h="16840"/>
          <w:pgMar w:top="1340" w:right="1320" w:bottom="280" w:left="1340" w:header="689" w:footer="0" w:gutter="0"/>
          <w:cols w:space="720"/>
        </w:sectPr>
      </w:pPr>
    </w:p>
    <w:p w:rsidR="00EF4DAA" w:rsidRPr="00EF4DAA" w:rsidRDefault="00EF4DAA" w:rsidP="00EF4DAA">
      <w:pPr>
        <w:pStyle w:val="ListParagraph"/>
        <w:numPr>
          <w:ilvl w:val="0"/>
          <w:numId w:val="4"/>
        </w:numPr>
        <w:tabs>
          <w:tab w:val="left" w:pos="821"/>
        </w:tabs>
        <w:spacing w:before="82"/>
        <w:ind w:right="0"/>
        <w:jc w:val="left"/>
        <w:rPr>
          <w:sz w:val="24"/>
        </w:rPr>
      </w:pPr>
      <w:r w:rsidRPr="00EF4DAA">
        <w:rPr>
          <w:sz w:val="24"/>
        </w:rPr>
        <w:t>Footnote 11 to that paragraph explained “deliverable” as</w:t>
      </w:r>
      <w:r w:rsidRPr="00EF4DAA">
        <w:rPr>
          <w:spacing w:val="-6"/>
          <w:sz w:val="24"/>
        </w:rPr>
        <w:t xml:space="preserve"> </w:t>
      </w:r>
      <w:r w:rsidRPr="00EF4DAA">
        <w:rPr>
          <w:sz w:val="24"/>
        </w:rPr>
        <w:t>follows:</w:t>
      </w:r>
    </w:p>
    <w:p w:rsidR="00EF4DAA" w:rsidRPr="00EF4DAA" w:rsidRDefault="00EF4DAA" w:rsidP="00EF4DAA">
      <w:pPr>
        <w:pStyle w:val="BodyText"/>
        <w:spacing w:before="197"/>
        <w:ind w:left="1540" w:right="117"/>
        <w:rPr>
          <w:sz w:val="24"/>
        </w:rPr>
      </w:pPr>
      <w:r w:rsidRPr="00EF4DAA">
        <w:t>“To be considered deliverable, sites should be available now, offer a suitable location for development now, and be achievable with a realistic prospect that housing will be delivered on the site within five years and in particular that development of the site is viable. Sites with planning permission should be considered deliverable until permission expires, unless there is clear evidence that schemes will not be implemented within five years, for example they will not</w:t>
      </w:r>
      <w:r w:rsidRPr="00EF4DAA">
        <w:rPr>
          <w:spacing w:val="-8"/>
        </w:rPr>
        <w:t xml:space="preserve"> </w:t>
      </w:r>
      <w:r w:rsidRPr="00EF4DAA">
        <w:t>be</w:t>
      </w:r>
      <w:r w:rsidRPr="00EF4DAA">
        <w:rPr>
          <w:spacing w:val="-9"/>
        </w:rPr>
        <w:t xml:space="preserve"> </w:t>
      </w:r>
      <w:r w:rsidRPr="00EF4DAA">
        <w:t>viable,</w:t>
      </w:r>
      <w:r w:rsidRPr="00EF4DAA">
        <w:rPr>
          <w:spacing w:val="-9"/>
        </w:rPr>
        <w:t xml:space="preserve"> </w:t>
      </w:r>
      <w:r w:rsidRPr="00EF4DAA">
        <w:t>there</w:t>
      </w:r>
      <w:r w:rsidRPr="00EF4DAA">
        <w:rPr>
          <w:spacing w:val="-9"/>
        </w:rPr>
        <w:t xml:space="preserve"> </w:t>
      </w:r>
      <w:r w:rsidRPr="00EF4DAA">
        <w:t>is</w:t>
      </w:r>
      <w:r w:rsidRPr="00EF4DAA">
        <w:rPr>
          <w:spacing w:val="-8"/>
        </w:rPr>
        <w:t xml:space="preserve"> </w:t>
      </w:r>
      <w:r w:rsidRPr="00EF4DAA">
        <w:t>no</w:t>
      </w:r>
      <w:r w:rsidRPr="00EF4DAA">
        <w:rPr>
          <w:spacing w:val="-8"/>
        </w:rPr>
        <w:t xml:space="preserve"> </w:t>
      </w:r>
      <w:r w:rsidRPr="00EF4DAA">
        <w:t>longer</w:t>
      </w:r>
      <w:r w:rsidRPr="00EF4DAA">
        <w:rPr>
          <w:spacing w:val="-9"/>
        </w:rPr>
        <w:t xml:space="preserve"> </w:t>
      </w:r>
      <w:r w:rsidRPr="00EF4DAA">
        <w:t>a</w:t>
      </w:r>
      <w:r w:rsidRPr="00EF4DAA">
        <w:rPr>
          <w:spacing w:val="-9"/>
        </w:rPr>
        <w:t xml:space="preserve"> </w:t>
      </w:r>
      <w:r w:rsidRPr="00EF4DAA">
        <w:t>demand</w:t>
      </w:r>
      <w:r w:rsidRPr="00EF4DAA">
        <w:rPr>
          <w:spacing w:val="-9"/>
        </w:rPr>
        <w:t xml:space="preserve"> </w:t>
      </w:r>
      <w:r w:rsidRPr="00EF4DAA">
        <w:t>for</w:t>
      </w:r>
      <w:r w:rsidRPr="00EF4DAA">
        <w:rPr>
          <w:spacing w:val="-8"/>
        </w:rPr>
        <w:t xml:space="preserve"> </w:t>
      </w:r>
      <w:r w:rsidRPr="00EF4DAA">
        <w:t>the</w:t>
      </w:r>
      <w:r w:rsidRPr="00EF4DAA">
        <w:rPr>
          <w:spacing w:val="-9"/>
        </w:rPr>
        <w:t xml:space="preserve"> </w:t>
      </w:r>
      <w:r w:rsidRPr="00EF4DAA">
        <w:t>type</w:t>
      </w:r>
      <w:r w:rsidRPr="00EF4DAA">
        <w:rPr>
          <w:spacing w:val="-9"/>
        </w:rPr>
        <w:t xml:space="preserve"> </w:t>
      </w:r>
      <w:r w:rsidRPr="00EF4DAA">
        <w:t>of</w:t>
      </w:r>
      <w:r w:rsidRPr="00EF4DAA">
        <w:rPr>
          <w:spacing w:val="-9"/>
        </w:rPr>
        <w:t xml:space="preserve"> </w:t>
      </w:r>
      <w:r w:rsidRPr="00EF4DAA">
        <w:t>units</w:t>
      </w:r>
      <w:r w:rsidRPr="00EF4DAA">
        <w:rPr>
          <w:spacing w:val="-7"/>
        </w:rPr>
        <w:t xml:space="preserve"> </w:t>
      </w:r>
      <w:r w:rsidRPr="00EF4DAA">
        <w:t>or</w:t>
      </w:r>
      <w:r w:rsidRPr="00EF4DAA">
        <w:rPr>
          <w:spacing w:val="-9"/>
        </w:rPr>
        <w:t xml:space="preserve"> </w:t>
      </w:r>
      <w:r w:rsidRPr="00EF4DAA">
        <w:t>sites</w:t>
      </w:r>
      <w:r w:rsidRPr="00EF4DAA">
        <w:rPr>
          <w:spacing w:val="-7"/>
        </w:rPr>
        <w:t xml:space="preserve"> </w:t>
      </w:r>
      <w:r w:rsidRPr="00EF4DAA">
        <w:t>have</w:t>
      </w:r>
      <w:r w:rsidRPr="00EF4DAA">
        <w:rPr>
          <w:spacing w:val="-9"/>
        </w:rPr>
        <w:t xml:space="preserve"> </w:t>
      </w:r>
      <w:r w:rsidRPr="00EF4DAA">
        <w:t>long term phasing</w:t>
      </w:r>
      <w:r w:rsidRPr="00EF4DAA">
        <w:rPr>
          <w:spacing w:val="-4"/>
        </w:rPr>
        <w:t xml:space="preserve"> </w:t>
      </w:r>
      <w:r w:rsidRPr="00EF4DAA">
        <w:t>plans.”</w:t>
      </w:r>
    </w:p>
    <w:p w:rsidR="00EF4DAA" w:rsidRPr="00EF4DAA" w:rsidRDefault="00EF4DAA" w:rsidP="00EF4DAA">
      <w:pPr>
        <w:pStyle w:val="ListParagraph"/>
        <w:numPr>
          <w:ilvl w:val="0"/>
          <w:numId w:val="4"/>
        </w:numPr>
        <w:tabs>
          <w:tab w:val="left" w:pos="821"/>
        </w:tabs>
        <w:ind w:right="115"/>
        <w:rPr>
          <w:sz w:val="24"/>
        </w:rPr>
      </w:pPr>
      <w:r w:rsidRPr="00EF4DAA">
        <w:rPr>
          <w:sz w:val="24"/>
        </w:rPr>
        <w:t>With development control decision-making, paragraph 49 of the NPPF stated that housing applications should be considered in the context of the presumption in favour of sustainable development. Relevant policies for the supply of housing should not be considered up-to-date if the local planning authority could not demonstrate a five-year supply of deliverable housing</w:t>
      </w:r>
      <w:r w:rsidRPr="00EF4DAA">
        <w:rPr>
          <w:spacing w:val="-8"/>
          <w:sz w:val="24"/>
        </w:rPr>
        <w:t xml:space="preserve"> </w:t>
      </w:r>
      <w:r w:rsidRPr="00EF4DAA">
        <w:rPr>
          <w:sz w:val="24"/>
        </w:rPr>
        <w:t>sites.</w:t>
      </w:r>
    </w:p>
    <w:p w:rsidR="00EF4DAA" w:rsidRPr="00EF4DAA" w:rsidRDefault="00EF4DAA" w:rsidP="00EF4DAA">
      <w:pPr>
        <w:pStyle w:val="ListParagraph"/>
        <w:numPr>
          <w:ilvl w:val="0"/>
          <w:numId w:val="4"/>
        </w:numPr>
        <w:tabs>
          <w:tab w:val="left" w:pos="821"/>
        </w:tabs>
        <w:spacing w:before="1"/>
        <w:ind w:right="117"/>
        <w:rPr>
          <w:sz w:val="24"/>
        </w:rPr>
      </w:pPr>
      <w:r w:rsidRPr="00EF4DAA">
        <w:rPr>
          <w:sz w:val="24"/>
        </w:rPr>
        <w:t>The Planning Practice Guidance (“the PPG”), March 2014, referred to up-to-date adopted Local Plans as the starting point for the 5 year supply of deliverable sites. Deliverable sites, it said at paragraph</w:t>
      </w:r>
      <w:r w:rsidRPr="00EF4DAA">
        <w:rPr>
          <w:spacing w:val="1"/>
          <w:sz w:val="24"/>
        </w:rPr>
        <w:t xml:space="preserve"> </w:t>
      </w:r>
      <w:r w:rsidRPr="00EF4DAA">
        <w:rPr>
          <w:sz w:val="24"/>
        </w:rPr>
        <w:t>31,</w:t>
      </w:r>
    </w:p>
    <w:p w:rsidR="00EF4DAA" w:rsidRPr="00EF4DAA" w:rsidRDefault="00EF4DAA" w:rsidP="00EF4DAA">
      <w:pPr>
        <w:pStyle w:val="BodyText"/>
        <w:spacing w:before="202"/>
        <w:ind w:left="1540" w:right="117"/>
        <w:rPr>
          <w:sz w:val="24"/>
        </w:rPr>
      </w:pPr>
      <w:r w:rsidRPr="00EF4DAA">
        <w:t>“could include those that are allocated for housing in the development plan</w:t>
      </w:r>
      <w:r w:rsidRPr="00EF4DAA">
        <w:rPr>
          <w:spacing w:val="-35"/>
        </w:rPr>
        <w:t xml:space="preserve"> </w:t>
      </w:r>
      <w:r w:rsidRPr="00EF4DAA">
        <w:t>and sites with planning permission (outline or full that have not been</w:t>
      </w:r>
      <w:r w:rsidRPr="00EF4DAA">
        <w:rPr>
          <w:spacing w:val="-14"/>
        </w:rPr>
        <w:t xml:space="preserve"> </w:t>
      </w:r>
      <w:r w:rsidRPr="00EF4DAA">
        <w:t>implemented) unless there is clear evidence that schemes will not be implemented within</w:t>
      </w:r>
      <w:r w:rsidRPr="00EF4DAA">
        <w:rPr>
          <w:spacing w:val="-18"/>
        </w:rPr>
        <w:t xml:space="preserve"> </w:t>
      </w:r>
      <w:r w:rsidRPr="00EF4DAA">
        <w:t>five years.</w:t>
      </w:r>
    </w:p>
    <w:p w:rsidR="00EF4DAA" w:rsidRPr="00EF4DAA" w:rsidRDefault="00EF4DAA" w:rsidP="00EF4DAA">
      <w:pPr>
        <w:pStyle w:val="BodyText"/>
        <w:ind w:left="1540" w:right="117"/>
      </w:pPr>
      <w:r w:rsidRPr="00EF4DAA">
        <w:t>However, planning permission or allocation in a development plan is not a prerequisite for a site being deliverable in terms of the five-year supply. Local planning authorities will need to provide robust, up to date evidence to support the deliverability of sites, ensuring that their judgements on deliverability are clearly and transparently set out.”</w:t>
      </w:r>
    </w:p>
    <w:p w:rsidR="00EF4DAA" w:rsidRPr="00EF4DAA" w:rsidRDefault="00EF4DAA" w:rsidP="00EF4DAA">
      <w:pPr>
        <w:pStyle w:val="ListParagraph"/>
        <w:numPr>
          <w:ilvl w:val="0"/>
          <w:numId w:val="4"/>
        </w:numPr>
        <w:tabs>
          <w:tab w:val="left" w:pos="821"/>
        </w:tabs>
        <w:ind w:right="121"/>
        <w:rPr>
          <w:sz w:val="24"/>
        </w:rPr>
      </w:pPr>
      <w:r w:rsidRPr="00EF4DAA">
        <w:rPr>
          <w:sz w:val="24"/>
        </w:rPr>
        <w:t>As regards updating evidence on the supply of specific deliverable sites sufficient to provide five years’ worth of housing against housing requirements, the PPG stated at paragraph 33 that applications for planning permission had to be determined in accordance with the development plan, unless material considerations indicated otherwise. Paragraph 33 added that the NPPF:</w:t>
      </w:r>
    </w:p>
    <w:p w:rsidR="00EF4DAA" w:rsidRPr="00EF4DAA" w:rsidRDefault="00EF4DAA" w:rsidP="00EF4DAA">
      <w:pPr>
        <w:pStyle w:val="BodyText"/>
        <w:spacing w:before="200"/>
        <w:ind w:left="1540" w:right="121"/>
        <w:rPr>
          <w:sz w:val="24"/>
        </w:rPr>
      </w:pPr>
      <w:r w:rsidRPr="00EF4DAA">
        <w:t>“requires local planning authorities to identify and update annually a supply of specific deliverable sites sufficient to provide five years’ worth of housing. As part of this, local planning authorities should consider both the delivery of</w:t>
      </w:r>
      <w:r w:rsidRPr="00EF4DAA">
        <w:rPr>
          <w:spacing w:val="-35"/>
        </w:rPr>
        <w:t xml:space="preserve"> </w:t>
      </w:r>
      <w:r w:rsidRPr="00EF4DAA">
        <w:t>sites against the forecast trajectory and also the deliverability of all the sites in the five-year</w:t>
      </w:r>
      <w:r w:rsidRPr="00EF4DAA">
        <w:rPr>
          <w:spacing w:val="-1"/>
        </w:rPr>
        <w:t xml:space="preserve"> </w:t>
      </w:r>
      <w:r w:rsidRPr="00EF4DAA">
        <w:t>supply.</w:t>
      </w:r>
    </w:p>
    <w:p w:rsidR="00EF4DAA" w:rsidRPr="00EF4DAA" w:rsidRDefault="00EF4DAA" w:rsidP="00EF4DAA">
      <w:pPr>
        <w:pStyle w:val="BodyText"/>
        <w:ind w:left="1540" w:right="114"/>
      </w:pPr>
      <w:r w:rsidRPr="00EF4DAA">
        <w:t>Local planning authorities should ensure that they carry out their annual assessment in a robust and timely fashion, based on up-to-date and sound evidence,</w:t>
      </w:r>
      <w:r w:rsidRPr="00EF4DAA">
        <w:rPr>
          <w:spacing w:val="-7"/>
        </w:rPr>
        <w:t xml:space="preserve"> </w:t>
      </w:r>
      <w:r w:rsidRPr="00EF4DAA">
        <w:t>taking</w:t>
      </w:r>
      <w:r w:rsidRPr="00EF4DAA">
        <w:rPr>
          <w:spacing w:val="-10"/>
        </w:rPr>
        <w:t xml:space="preserve"> </w:t>
      </w:r>
      <w:r w:rsidRPr="00EF4DAA">
        <w:t>into</w:t>
      </w:r>
      <w:r w:rsidRPr="00EF4DAA">
        <w:rPr>
          <w:spacing w:val="-9"/>
        </w:rPr>
        <w:t xml:space="preserve"> </w:t>
      </w:r>
      <w:r w:rsidRPr="00EF4DAA">
        <w:t>account</w:t>
      </w:r>
      <w:r w:rsidRPr="00EF4DAA">
        <w:rPr>
          <w:spacing w:val="-7"/>
        </w:rPr>
        <w:t xml:space="preserve"> </w:t>
      </w:r>
      <w:r w:rsidRPr="00EF4DAA">
        <w:t>the</w:t>
      </w:r>
      <w:r w:rsidRPr="00EF4DAA">
        <w:rPr>
          <w:spacing w:val="-8"/>
        </w:rPr>
        <w:t xml:space="preserve"> </w:t>
      </w:r>
      <w:r w:rsidRPr="00EF4DAA">
        <w:t>anticipated</w:t>
      </w:r>
      <w:r w:rsidRPr="00EF4DAA">
        <w:rPr>
          <w:spacing w:val="-7"/>
        </w:rPr>
        <w:t xml:space="preserve"> </w:t>
      </w:r>
      <w:r w:rsidRPr="00EF4DAA">
        <w:t>trajectory</w:t>
      </w:r>
      <w:r w:rsidRPr="00EF4DAA">
        <w:rPr>
          <w:spacing w:val="-10"/>
        </w:rPr>
        <w:t xml:space="preserve"> </w:t>
      </w:r>
      <w:r w:rsidRPr="00EF4DAA">
        <w:t>of</w:t>
      </w:r>
      <w:r w:rsidRPr="00EF4DAA">
        <w:rPr>
          <w:spacing w:val="-9"/>
        </w:rPr>
        <w:t xml:space="preserve"> </w:t>
      </w:r>
      <w:r w:rsidRPr="00EF4DAA">
        <w:t>housing</w:t>
      </w:r>
      <w:r w:rsidRPr="00EF4DAA">
        <w:rPr>
          <w:spacing w:val="-10"/>
        </w:rPr>
        <w:t xml:space="preserve"> </w:t>
      </w:r>
      <w:r w:rsidRPr="00EF4DAA">
        <w:t>delivery,</w:t>
      </w:r>
      <w:r w:rsidRPr="00EF4DAA">
        <w:rPr>
          <w:spacing w:val="-8"/>
        </w:rPr>
        <w:t xml:space="preserve"> </w:t>
      </w:r>
      <w:r w:rsidRPr="00EF4DAA">
        <w:t>and consideration</w:t>
      </w:r>
      <w:r w:rsidRPr="00EF4DAA">
        <w:rPr>
          <w:spacing w:val="-13"/>
        </w:rPr>
        <w:t xml:space="preserve"> </w:t>
      </w:r>
      <w:r w:rsidRPr="00EF4DAA">
        <w:t>of</w:t>
      </w:r>
      <w:r w:rsidRPr="00EF4DAA">
        <w:rPr>
          <w:spacing w:val="-12"/>
        </w:rPr>
        <w:t xml:space="preserve"> </w:t>
      </w:r>
      <w:r w:rsidRPr="00EF4DAA">
        <w:t>associated</w:t>
      </w:r>
      <w:r w:rsidRPr="00EF4DAA">
        <w:rPr>
          <w:spacing w:val="-12"/>
        </w:rPr>
        <w:t xml:space="preserve"> </w:t>
      </w:r>
      <w:r w:rsidRPr="00EF4DAA">
        <w:t>risks,</w:t>
      </w:r>
      <w:r w:rsidRPr="00EF4DAA">
        <w:rPr>
          <w:spacing w:val="-13"/>
        </w:rPr>
        <w:t xml:space="preserve"> </w:t>
      </w:r>
      <w:r w:rsidRPr="00EF4DAA">
        <w:t>and</w:t>
      </w:r>
      <w:r w:rsidRPr="00EF4DAA">
        <w:rPr>
          <w:spacing w:val="-11"/>
        </w:rPr>
        <w:t xml:space="preserve"> </w:t>
      </w:r>
      <w:r w:rsidRPr="00EF4DAA">
        <w:t>an</w:t>
      </w:r>
      <w:r w:rsidRPr="00EF4DAA">
        <w:rPr>
          <w:spacing w:val="-10"/>
        </w:rPr>
        <w:t xml:space="preserve"> </w:t>
      </w:r>
      <w:r w:rsidRPr="00EF4DAA">
        <w:t>assessment</w:t>
      </w:r>
      <w:r w:rsidRPr="00EF4DAA">
        <w:rPr>
          <w:spacing w:val="-13"/>
        </w:rPr>
        <w:t xml:space="preserve"> </w:t>
      </w:r>
      <w:r w:rsidRPr="00EF4DAA">
        <w:t>of</w:t>
      </w:r>
      <w:r w:rsidRPr="00EF4DAA">
        <w:rPr>
          <w:spacing w:val="-14"/>
        </w:rPr>
        <w:t xml:space="preserve"> </w:t>
      </w:r>
      <w:r w:rsidRPr="00EF4DAA">
        <w:t>the</w:t>
      </w:r>
      <w:r w:rsidRPr="00EF4DAA">
        <w:rPr>
          <w:spacing w:val="-13"/>
        </w:rPr>
        <w:t xml:space="preserve"> </w:t>
      </w:r>
      <w:r w:rsidRPr="00EF4DAA">
        <w:t>local</w:t>
      </w:r>
      <w:r w:rsidRPr="00EF4DAA">
        <w:rPr>
          <w:spacing w:val="-13"/>
        </w:rPr>
        <w:t xml:space="preserve"> </w:t>
      </w:r>
      <w:r w:rsidRPr="00EF4DAA">
        <w:t>delivery</w:t>
      </w:r>
      <w:r w:rsidRPr="00EF4DAA">
        <w:rPr>
          <w:spacing w:val="-15"/>
        </w:rPr>
        <w:t xml:space="preserve"> </w:t>
      </w:r>
      <w:r w:rsidRPr="00EF4DAA">
        <w:t>record. Such assessment, including the evidence used, should be realistic and made publicly available in an accessible</w:t>
      </w:r>
      <w:r w:rsidRPr="00EF4DAA">
        <w:rPr>
          <w:spacing w:val="-6"/>
        </w:rPr>
        <w:t xml:space="preserve"> </w:t>
      </w:r>
      <w:r w:rsidRPr="00EF4DAA">
        <w:t>format.</w:t>
      </w:r>
    </w:p>
    <w:p w:rsidR="00EF4DAA" w:rsidRPr="00EF4DAA" w:rsidRDefault="00EF4DAA" w:rsidP="00EF4DAA">
      <w:pPr>
        <w:pStyle w:val="BodyText"/>
        <w:ind w:left="1540" w:right="124"/>
      </w:pPr>
      <w:r w:rsidRPr="00EF4DAA">
        <w:t xml:space="preserve">…Demonstration of a </w:t>
      </w:r>
      <w:proofErr w:type="gramStart"/>
      <w:r w:rsidRPr="00EF4DAA">
        <w:t>5 year</w:t>
      </w:r>
      <w:proofErr w:type="gramEnd"/>
      <w:r w:rsidRPr="00EF4DAA">
        <w:t xml:space="preserve"> supply is a key material consideration when determining housing applications and appeals”.</w:t>
      </w:r>
    </w:p>
    <w:p w:rsidR="00EF4DAA" w:rsidRPr="00EF4DAA" w:rsidRDefault="00EF4DAA" w:rsidP="00EF4DAA">
      <w:pPr>
        <w:pStyle w:val="ListParagraph"/>
        <w:numPr>
          <w:ilvl w:val="0"/>
          <w:numId w:val="4"/>
        </w:numPr>
        <w:tabs>
          <w:tab w:val="left" w:pos="821"/>
        </w:tabs>
        <w:spacing w:before="1"/>
        <w:ind w:right="117"/>
        <w:rPr>
          <w:sz w:val="24"/>
        </w:rPr>
      </w:pPr>
      <w:r w:rsidRPr="00EF4DAA">
        <w:rPr>
          <w:sz w:val="24"/>
        </w:rPr>
        <w:t>Paragraph 41 of the PPG stated that it should only be necessary to carry out a full re- survey of the sites when development plans have to be reviewed or other significant changes</w:t>
      </w:r>
      <w:r w:rsidRPr="00EF4DAA">
        <w:rPr>
          <w:spacing w:val="34"/>
          <w:sz w:val="24"/>
        </w:rPr>
        <w:t xml:space="preserve"> </w:t>
      </w:r>
      <w:r w:rsidRPr="00EF4DAA">
        <w:rPr>
          <w:sz w:val="24"/>
        </w:rPr>
        <w:t>made.</w:t>
      </w:r>
      <w:r w:rsidRPr="00EF4DAA">
        <w:rPr>
          <w:spacing w:val="33"/>
          <w:sz w:val="24"/>
        </w:rPr>
        <w:t xml:space="preserve"> </w:t>
      </w:r>
      <w:r w:rsidRPr="00EF4DAA">
        <w:rPr>
          <w:sz w:val="24"/>
        </w:rPr>
        <w:t>Paragraph</w:t>
      </w:r>
      <w:r w:rsidRPr="00EF4DAA">
        <w:rPr>
          <w:spacing w:val="34"/>
          <w:sz w:val="24"/>
        </w:rPr>
        <w:t xml:space="preserve"> </w:t>
      </w:r>
      <w:r w:rsidRPr="00EF4DAA">
        <w:rPr>
          <w:sz w:val="24"/>
        </w:rPr>
        <w:t>43</w:t>
      </w:r>
      <w:r w:rsidRPr="00EF4DAA">
        <w:rPr>
          <w:spacing w:val="33"/>
          <w:sz w:val="24"/>
        </w:rPr>
        <w:t xml:space="preserve"> </w:t>
      </w:r>
      <w:r w:rsidRPr="00EF4DAA">
        <w:rPr>
          <w:sz w:val="24"/>
        </w:rPr>
        <w:t>stated</w:t>
      </w:r>
      <w:r w:rsidRPr="00EF4DAA">
        <w:rPr>
          <w:spacing w:val="33"/>
          <w:sz w:val="24"/>
        </w:rPr>
        <w:t xml:space="preserve"> </w:t>
      </w:r>
      <w:r w:rsidRPr="00EF4DAA">
        <w:rPr>
          <w:sz w:val="24"/>
        </w:rPr>
        <w:t>that</w:t>
      </w:r>
      <w:r w:rsidRPr="00EF4DAA">
        <w:rPr>
          <w:spacing w:val="34"/>
          <w:sz w:val="24"/>
        </w:rPr>
        <w:t xml:space="preserve"> </w:t>
      </w:r>
      <w:r w:rsidRPr="00EF4DAA">
        <w:rPr>
          <w:sz w:val="24"/>
        </w:rPr>
        <w:t>the</w:t>
      </w:r>
      <w:r w:rsidRPr="00EF4DAA">
        <w:rPr>
          <w:spacing w:val="33"/>
          <w:sz w:val="24"/>
        </w:rPr>
        <w:t xml:space="preserve"> </w:t>
      </w:r>
      <w:r w:rsidRPr="00EF4DAA">
        <w:rPr>
          <w:sz w:val="24"/>
        </w:rPr>
        <w:t>main</w:t>
      </w:r>
      <w:r w:rsidRPr="00EF4DAA">
        <w:rPr>
          <w:spacing w:val="33"/>
          <w:sz w:val="24"/>
        </w:rPr>
        <w:t xml:space="preserve"> </w:t>
      </w:r>
      <w:r w:rsidRPr="00EF4DAA">
        <w:rPr>
          <w:sz w:val="24"/>
        </w:rPr>
        <w:t>information</w:t>
      </w:r>
      <w:r w:rsidRPr="00EF4DAA">
        <w:rPr>
          <w:spacing w:val="35"/>
          <w:sz w:val="24"/>
        </w:rPr>
        <w:t xml:space="preserve"> </w:t>
      </w:r>
      <w:r w:rsidRPr="00EF4DAA">
        <w:rPr>
          <w:sz w:val="24"/>
        </w:rPr>
        <w:t>to</w:t>
      </w:r>
      <w:r w:rsidRPr="00EF4DAA">
        <w:rPr>
          <w:spacing w:val="34"/>
          <w:sz w:val="24"/>
        </w:rPr>
        <w:t xml:space="preserve"> </w:t>
      </w:r>
      <w:r w:rsidRPr="00EF4DAA">
        <w:rPr>
          <w:sz w:val="24"/>
        </w:rPr>
        <w:t>be</w:t>
      </w:r>
      <w:r w:rsidRPr="00EF4DAA">
        <w:rPr>
          <w:spacing w:val="32"/>
          <w:sz w:val="24"/>
        </w:rPr>
        <w:t xml:space="preserve"> </w:t>
      </w:r>
      <w:r w:rsidRPr="00EF4DAA">
        <w:rPr>
          <w:sz w:val="24"/>
        </w:rPr>
        <w:t>recorded</w:t>
      </w:r>
      <w:r w:rsidRPr="00EF4DAA">
        <w:rPr>
          <w:spacing w:val="34"/>
          <w:sz w:val="24"/>
        </w:rPr>
        <w:t xml:space="preserve"> </w:t>
      </w:r>
      <w:r w:rsidRPr="00EF4DAA">
        <w:rPr>
          <w:sz w:val="24"/>
        </w:rPr>
        <w:t>when</w:t>
      </w:r>
    </w:p>
    <w:p w:rsidR="00EF4DAA" w:rsidRPr="00EF4DAA" w:rsidRDefault="00EF4DAA" w:rsidP="00EF4DAA">
      <w:pPr>
        <w:widowControl/>
        <w:autoSpaceDE/>
        <w:autoSpaceDN/>
        <w:rPr>
          <w:sz w:val="24"/>
        </w:rPr>
        <w:sectPr w:rsidR="00EF4DAA" w:rsidRPr="00EF4DAA">
          <w:pgSz w:w="11910" w:h="16840"/>
          <w:pgMar w:top="1340" w:right="1320" w:bottom="280" w:left="1340" w:header="689" w:footer="0" w:gutter="0"/>
          <w:cols w:space="720"/>
        </w:sectPr>
      </w:pPr>
    </w:p>
    <w:p w:rsidR="00EF4DAA" w:rsidRPr="00EF4DAA" w:rsidRDefault="00EF4DAA" w:rsidP="00EF4DAA">
      <w:pPr>
        <w:pStyle w:val="BodyText"/>
        <w:spacing w:before="80"/>
        <w:rPr>
          <w:sz w:val="24"/>
        </w:rPr>
      </w:pPr>
      <w:r w:rsidRPr="00EF4DAA">
        <w:t>monitoring included, inter alia, planning applications that had been submitted or approved on sites, and broad locations identified by the assessment.</w:t>
      </w:r>
    </w:p>
    <w:p w:rsidR="00EF4DAA" w:rsidRPr="00EF4DAA" w:rsidRDefault="00EF4DAA" w:rsidP="00EF4DAA">
      <w:pPr>
        <w:pStyle w:val="ListParagraph"/>
        <w:numPr>
          <w:ilvl w:val="0"/>
          <w:numId w:val="4"/>
        </w:numPr>
        <w:tabs>
          <w:tab w:val="left" w:pos="821"/>
        </w:tabs>
        <w:ind w:right="113"/>
        <w:rPr>
          <w:sz w:val="24"/>
        </w:rPr>
      </w:pPr>
      <w:r w:rsidRPr="00EF4DAA">
        <w:rPr>
          <w:sz w:val="24"/>
        </w:rPr>
        <w:t>In</w:t>
      </w:r>
      <w:r w:rsidRPr="00EF4DAA">
        <w:rPr>
          <w:spacing w:val="-11"/>
          <w:sz w:val="24"/>
        </w:rPr>
        <w:t xml:space="preserve"> </w:t>
      </w:r>
      <w:r w:rsidRPr="00EF4DAA">
        <w:rPr>
          <w:sz w:val="24"/>
        </w:rPr>
        <w:t>December</w:t>
      </w:r>
      <w:r w:rsidRPr="00EF4DAA">
        <w:rPr>
          <w:spacing w:val="-11"/>
          <w:sz w:val="24"/>
        </w:rPr>
        <w:t xml:space="preserve"> </w:t>
      </w:r>
      <w:r w:rsidRPr="00EF4DAA">
        <w:rPr>
          <w:sz w:val="24"/>
        </w:rPr>
        <w:t>2014</w:t>
      </w:r>
      <w:r w:rsidRPr="00EF4DAA">
        <w:rPr>
          <w:spacing w:val="-11"/>
          <w:sz w:val="24"/>
        </w:rPr>
        <w:t xml:space="preserve"> </w:t>
      </w:r>
      <w:r w:rsidRPr="00EF4DAA">
        <w:rPr>
          <w:sz w:val="24"/>
        </w:rPr>
        <w:t>the</w:t>
      </w:r>
      <w:r w:rsidRPr="00EF4DAA">
        <w:rPr>
          <w:spacing w:val="-11"/>
          <w:sz w:val="24"/>
        </w:rPr>
        <w:t xml:space="preserve"> </w:t>
      </w:r>
      <w:r w:rsidRPr="00EF4DAA">
        <w:rPr>
          <w:sz w:val="24"/>
        </w:rPr>
        <w:t>Minister</w:t>
      </w:r>
      <w:r w:rsidRPr="00EF4DAA">
        <w:rPr>
          <w:spacing w:val="-12"/>
          <w:sz w:val="24"/>
        </w:rPr>
        <w:t xml:space="preserve"> </w:t>
      </w:r>
      <w:r w:rsidRPr="00EF4DAA">
        <w:rPr>
          <w:sz w:val="24"/>
        </w:rPr>
        <w:t>of</w:t>
      </w:r>
      <w:r w:rsidRPr="00EF4DAA">
        <w:rPr>
          <w:spacing w:val="-11"/>
          <w:sz w:val="24"/>
        </w:rPr>
        <w:t xml:space="preserve"> </w:t>
      </w:r>
      <w:r w:rsidRPr="00EF4DAA">
        <w:rPr>
          <w:sz w:val="24"/>
        </w:rPr>
        <w:t>State</w:t>
      </w:r>
      <w:r w:rsidRPr="00EF4DAA">
        <w:rPr>
          <w:spacing w:val="-12"/>
          <w:sz w:val="24"/>
        </w:rPr>
        <w:t xml:space="preserve"> </w:t>
      </w:r>
      <w:r w:rsidRPr="00EF4DAA">
        <w:rPr>
          <w:sz w:val="24"/>
        </w:rPr>
        <w:t>for</w:t>
      </w:r>
      <w:r w:rsidRPr="00EF4DAA">
        <w:rPr>
          <w:spacing w:val="-12"/>
          <w:sz w:val="24"/>
        </w:rPr>
        <w:t xml:space="preserve"> </w:t>
      </w:r>
      <w:r w:rsidRPr="00EF4DAA">
        <w:rPr>
          <w:sz w:val="24"/>
        </w:rPr>
        <w:t>Housing</w:t>
      </w:r>
      <w:r w:rsidRPr="00EF4DAA">
        <w:rPr>
          <w:spacing w:val="-12"/>
          <w:sz w:val="24"/>
        </w:rPr>
        <w:t xml:space="preserve"> </w:t>
      </w:r>
      <w:r w:rsidRPr="00EF4DAA">
        <w:rPr>
          <w:sz w:val="24"/>
        </w:rPr>
        <w:t>and</w:t>
      </w:r>
      <w:r w:rsidRPr="00EF4DAA">
        <w:rPr>
          <w:spacing w:val="-11"/>
          <w:sz w:val="24"/>
        </w:rPr>
        <w:t xml:space="preserve"> </w:t>
      </w:r>
      <w:r w:rsidRPr="00EF4DAA">
        <w:rPr>
          <w:sz w:val="24"/>
        </w:rPr>
        <w:t>Planning</w:t>
      </w:r>
      <w:r w:rsidRPr="00EF4DAA">
        <w:rPr>
          <w:spacing w:val="-12"/>
          <w:sz w:val="24"/>
        </w:rPr>
        <w:t xml:space="preserve"> </w:t>
      </w:r>
      <w:r w:rsidRPr="00EF4DAA">
        <w:rPr>
          <w:sz w:val="24"/>
        </w:rPr>
        <w:t>had</w:t>
      </w:r>
      <w:r w:rsidRPr="00EF4DAA">
        <w:rPr>
          <w:spacing w:val="-11"/>
          <w:sz w:val="24"/>
        </w:rPr>
        <w:t xml:space="preserve"> </w:t>
      </w:r>
      <w:r w:rsidRPr="00EF4DAA">
        <w:rPr>
          <w:sz w:val="24"/>
        </w:rPr>
        <w:t>told</w:t>
      </w:r>
      <w:r w:rsidRPr="00EF4DAA">
        <w:rPr>
          <w:spacing w:val="-10"/>
          <w:sz w:val="24"/>
        </w:rPr>
        <w:t xml:space="preserve"> </w:t>
      </w:r>
      <w:r w:rsidRPr="00EF4DAA">
        <w:rPr>
          <w:sz w:val="24"/>
        </w:rPr>
        <w:t>the</w:t>
      </w:r>
      <w:r w:rsidRPr="00EF4DAA">
        <w:rPr>
          <w:spacing w:val="-10"/>
          <w:sz w:val="24"/>
        </w:rPr>
        <w:t xml:space="preserve"> </w:t>
      </w:r>
      <w:r w:rsidRPr="00EF4DAA">
        <w:rPr>
          <w:sz w:val="24"/>
        </w:rPr>
        <w:t>Planning Inspectorate that the outcome of a Strategic Housing Market Assessment (SHMA), which is an assessment of future housing requirements, was untested and should not automatically be seen as a proxy for a final housing requirement in local</w:t>
      </w:r>
      <w:r w:rsidRPr="00EF4DAA">
        <w:rPr>
          <w:spacing w:val="-14"/>
          <w:sz w:val="24"/>
        </w:rPr>
        <w:t xml:space="preserve"> </w:t>
      </w:r>
      <w:r w:rsidRPr="00EF4DAA">
        <w:rPr>
          <w:sz w:val="24"/>
        </w:rPr>
        <w:t>plans.</w:t>
      </w:r>
    </w:p>
    <w:p w:rsidR="00EF4DAA" w:rsidRPr="00EF4DAA" w:rsidRDefault="00EF4DAA" w:rsidP="00EF4DAA">
      <w:pPr>
        <w:pStyle w:val="Heading2"/>
        <w:spacing w:before="204"/>
        <w:rPr>
          <w:sz w:val="24"/>
        </w:rPr>
      </w:pPr>
      <w:r w:rsidRPr="00EF4DAA">
        <w:t>The St Modwen case and the amended NPPF</w:t>
      </w:r>
    </w:p>
    <w:p w:rsidR="00EF4DAA" w:rsidRPr="00EF4DAA" w:rsidRDefault="00EF4DAA" w:rsidP="00EF4DAA">
      <w:pPr>
        <w:pStyle w:val="ListParagraph"/>
        <w:numPr>
          <w:ilvl w:val="0"/>
          <w:numId w:val="4"/>
        </w:numPr>
        <w:tabs>
          <w:tab w:val="left" w:pos="821"/>
        </w:tabs>
        <w:rPr>
          <w:sz w:val="24"/>
        </w:rPr>
      </w:pPr>
      <w:r w:rsidRPr="00EF4DAA">
        <w:rPr>
          <w:sz w:val="24"/>
        </w:rPr>
        <w:t xml:space="preserve">Paragraph 47 of the March 2012 NPPF was considered by the Court of Appeal in </w:t>
      </w:r>
      <w:r w:rsidRPr="00EF4DAA">
        <w:rPr>
          <w:i/>
          <w:sz w:val="24"/>
        </w:rPr>
        <w:t xml:space="preserve">St Modwen Developments Ltd v Secretary of State for Communities and Local Government </w:t>
      </w:r>
      <w:r w:rsidRPr="00EF4DAA">
        <w:rPr>
          <w:sz w:val="24"/>
        </w:rPr>
        <w:t xml:space="preserve">[2017] EWCA </w:t>
      </w:r>
      <w:proofErr w:type="spellStart"/>
      <w:r w:rsidRPr="00EF4DAA">
        <w:rPr>
          <w:sz w:val="24"/>
        </w:rPr>
        <w:t>Civ</w:t>
      </w:r>
      <w:proofErr w:type="spellEnd"/>
      <w:r w:rsidRPr="00EF4DAA">
        <w:rPr>
          <w:sz w:val="24"/>
        </w:rPr>
        <w:t xml:space="preserve"> 1643, [2018] PTSR 746. There the inspector had said that, to be fact sensitive (in accordance with Stuart-Smith J’s decision in </w:t>
      </w:r>
      <w:proofErr w:type="spellStart"/>
      <w:r w:rsidRPr="00EF4DAA">
        <w:rPr>
          <w:i/>
          <w:sz w:val="24"/>
        </w:rPr>
        <w:t>Wainhomes</w:t>
      </w:r>
      <w:proofErr w:type="spellEnd"/>
      <w:r w:rsidRPr="00EF4DAA">
        <w:rPr>
          <w:i/>
          <w:sz w:val="24"/>
        </w:rPr>
        <w:t xml:space="preserve"> (South</w:t>
      </w:r>
      <w:r w:rsidRPr="00EF4DAA">
        <w:rPr>
          <w:i/>
          <w:spacing w:val="-9"/>
          <w:sz w:val="24"/>
        </w:rPr>
        <w:t xml:space="preserve"> </w:t>
      </w:r>
      <w:r w:rsidRPr="00EF4DAA">
        <w:rPr>
          <w:i/>
          <w:sz w:val="24"/>
        </w:rPr>
        <w:t>West)</w:t>
      </w:r>
      <w:r w:rsidRPr="00EF4DAA">
        <w:rPr>
          <w:i/>
          <w:spacing w:val="-14"/>
          <w:sz w:val="24"/>
        </w:rPr>
        <w:t xml:space="preserve"> </w:t>
      </w:r>
      <w:r w:rsidRPr="00EF4DAA">
        <w:rPr>
          <w:i/>
          <w:sz w:val="24"/>
        </w:rPr>
        <w:t>Holdings</w:t>
      </w:r>
      <w:r w:rsidRPr="00EF4DAA">
        <w:rPr>
          <w:i/>
          <w:spacing w:val="-11"/>
          <w:sz w:val="24"/>
        </w:rPr>
        <w:t xml:space="preserve"> </w:t>
      </w:r>
      <w:r w:rsidRPr="00EF4DAA">
        <w:rPr>
          <w:i/>
          <w:sz w:val="24"/>
        </w:rPr>
        <w:t>Ltd</w:t>
      </w:r>
      <w:r w:rsidRPr="00EF4DAA">
        <w:rPr>
          <w:i/>
          <w:spacing w:val="-11"/>
          <w:sz w:val="24"/>
        </w:rPr>
        <w:t xml:space="preserve"> </w:t>
      </w:r>
      <w:r w:rsidRPr="00EF4DAA">
        <w:rPr>
          <w:i/>
          <w:sz w:val="24"/>
        </w:rPr>
        <w:t>v</w:t>
      </w:r>
      <w:r w:rsidRPr="00EF4DAA">
        <w:rPr>
          <w:i/>
          <w:spacing w:val="-13"/>
          <w:sz w:val="24"/>
        </w:rPr>
        <w:t xml:space="preserve"> </w:t>
      </w:r>
      <w:r w:rsidRPr="00EF4DAA">
        <w:rPr>
          <w:i/>
          <w:sz w:val="24"/>
        </w:rPr>
        <w:t>Secretary</w:t>
      </w:r>
      <w:r w:rsidRPr="00EF4DAA">
        <w:rPr>
          <w:i/>
          <w:spacing w:val="-11"/>
          <w:sz w:val="24"/>
        </w:rPr>
        <w:t xml:space="preserve"> </w:t>
      </w:r>
      <w:r w:rsidRPr="00EF4DAA">
        <w:rPr>
          <w:i/>
          <w:sz w:val="24"/>
        </w:rPr>
        <w:t>of</w:t>
      </w:r>
      <w:r w:rsidRPr="00EF4DAA">
        <w:rPr>
          <w:i/>
          <w:spacing w:val="-11"/>
          <w:sz w:val="24"/>
        </w:rPr>
        <w:t xml:space="preserve"> </w:t>
      </w:r>
      <w:r w:rsidRPr="00EF4DAA">
        <w:rPr>
          <w:i/>
          <w:sz w:val="24"/>
        </w:rPr>
        <w:t>State</w:t>
      </w:r>
      <w:r w:rsidRPr="00EF4DAA">
        <w:rPr>
          <w:i/>
          <w:spacing w:val="-12"/>
          <w:sz w:val="24"/>
        </w:rPr>
        <w:t xml:space="preserve"> </w:t>
      </w:r>
      <w:r w:rsidRPr="00EF4DAA">
        <w:rPr>
          <w:i/>
          <w:sz w:val="24"/>
        </w:rPr>
        <w:t>for</w:t>
      </w:r>
      <w:r w:rsidRPr="00EF4DAA">
        <w:rPr>
          <w:i/>
          <w:spacing w:val="-11"/>
          <w:sz w:val="24"/>
        </w:rPr>
        <w:t xml:space="preserve"> </w:t>
      </w:r>
      <w:r w:rsidRPr="00EF4DAA">
        <w:rPr>
          <w:i/>
          <w:sz w:val="24"/>
        </w:rPr>
        <w:t>Communities</w:t>
      </w:r>
      <w:r w:rsidRPr="00EF4DAA">
        <w:rPr>
          <w:i/>
          <w:spacing w:val="-11"/>
          <w:sz w:val="24"/>
        </w:rPr>
        <w:t xml:space="preserve"> </w:t>
      </w:r>
      <w:r w:rsidRPr="00EF4DAA">
        <w:rPr>
          <w:i/>
          <w:sz w:val="24"/>
        </w:rPr>
        <w:t>and</w:t>
      </w:r>
      <w:r w:rsidRPr="00EF4DAA">
        <w:rPr>
          <w:i/>
          <w:spacing w:val="-11"/>
          <w:sz w:val="24"/>
        </w:rPr>
        <w:t xml:space="preserve"> </w:t>
      </w:r>
      <w:r w:rsidRPr="00EF4DAA">
        <w:rPr>
          <w:i/>
          <w:sz w:val="24"/>
        </w:rPr>
        <w:t>Local</w:t>
      </w:r>
      <w:r w:rsidRPr="00EF4DAA">
        <w:rPr>
          <w:i/>
          <w:spacing w:val="-13"/>
          <w:sz w:val="24"/>
        </w:rPr>
        <w:t xml:space="preserve"> </w:t>
      </w:r>
      <w:r w:rsidRPr="00EF4DAA">
        <w:rPr>
          <w:i/>
          <w:sz w:val="24"/>
        </w:rPr>
        <w:t xml:space="preserve">Government </w:t>
      </w:r>
      <w:r w:rsidRPr="00EF4DAA">
        <w:rPr>
          <w:sz w:val="24"/>
        </w:rPr>
        <w:t>[2013] JPL 1145), sites should not be discounted in the 5YHLS simply on the basis of a general characteristic such as their planning status, and that the absence of planning permission was not sufficient reason for a site to be categorised as undeliverable. The inspector</w:t>
      </w:r>
      <w:r w:rsidRPr="00EF4DAA">
        <w:rPr>
          <w:spacing w:val="-11"/>
          <w:sz w:val="24"/>
        </w:rPr>
        <w:t xml:space="preserve"> </w:t>
      </w:r>
      <w:r w:rsidRPr="00EF4DAA">
        <w:rPr>
          <w:sz w:val="24"/>
        </w:rPr>
        <w:t>had</w:t>
      </w:r>
      <w:r w:rsidRPr="00EF4DAA">
        <w:rPr>
          <w:spacing w:val="-8"/>
          <w:sz w:val="24"/>
        </w:rPr>
        <w:t xml:space="preserve"> </w:t>
      </w:r>
      <w:r w:rsidRPr="00EF4DAA">
        <w:rPr>
          <w:sz w:val="24"/>
        </w:rPr>
        <w:t>also</w:t>
      </w:r>
      <w:r w:rsidRPr="00EF4DAA">
        <w:rPr>
          <w:spacing w:val="-9"/>
          <w:sz w:val="24"/>
        </w:rPr>
        <w:t xml:space="preserve"> </w:t>
      </w:r>
      <w:r w:rsidRPr="00EF4DAA">
        <w:rPr>
          <w:sz w:val="24"/>
        </w:rPr>
        <w:t>said</w:t>
      </w:r>
      <w:r w:rsidRPr="00EF4DAA">
        <w:rPr>
          <w:spacing w:val="-10"/>
          <w:sz w:val="24"/>
        </w:rPr>
        <w:t xml:space="preserve"> </w:t>
      </w:r>
      <w:r w:rsidRPr="00EF4DAA">
        <w:rPr>
          <w:sz w:val="24"/>
        </w:rPr>
        <w:t>that</w:t>
      </w:r>
      <w:r w:rsidRPr="00EF4DAA">
        <w:rPr>
          <w:spacing w:val="-10"/>
          <w:sz w:val="24"/>
        </w:rPr>
        <w:t xml:space="preserve"> </w:t>
      </w:r>
      <w:r w:rsidRPr="00EF4DAA">
        <w:rPr>
          <w:sz w:val="24"/>
        </w:rPr>
        <w:t>the</w:t>
      </w:r>
      <w:r w:rsidRPr="00EF4DAA">
        <w:rPr>
          <w:spacing w:val="-11"/>
          <w:sz w:val="24"/>
        </w:rPr>
        <w:t xml:space="preserve"> </w:t>
      </w:r>
      <w:r w:rsidRPr="00EF4DAA">
        <w:rPr>
          <w:sz w:val="24"/>
        </w:rPr>
        <w:t>assessment</w:t>
      </w:r>
      <w:r w:rsidRPr="00EF4DAA">
        <w:rPr>
          <w:spacing w:val="-11"/>
          <w:sz w:val="24"/>
        </w:rPr>
        <w:t xml:space="preserve"> </w:t>
      </w:r>
      <w:r w:rsidRPr="00EF4DAA">
        <w:rPr>
          <w:sz w:val="24"/>
        </w:rPr>
        <w:t>of</w:t>
      </w:r>
      <w:r w:rsidRPr="00EF4DAA">
        <w:rPr>
          <w:spacing w:val="-11"/>
          <w:sz w:val="24"/>
        </w:rPr>
        <w:t xml:space="preserve"> </w:t>
      </w:r>
      <w:r w:rsidRPr="00EF4DAA">
        <w:rPr>
          <w:sz w:val="24"/>
        </w:rPr>
        <w:t>supply</w:t>
      </w:r>
      <w:r w:rsidRPr="00EF4DAA">
        <w:rPr>
          <w:spacing w:val="-15"/>
          <w:sz w:val="24"/>
        </w:rPr>
        <w:t xml:space="preserve"> </w:t>
      </w:r>
      <w:r w:rsidRPr="00EF4DAA">
        <w:rPr>
          <w:sz w:val="24"/>
        </w:rPr>
        <w:t>was</w:t>
      </w:r>
      <w:r w:rsidRPr="00EF4DAA">
        <w:rPr>
          <w:spacing w:val="-10"/>
          <w:sz w:val="24"/>
        </w:rPr>
        <w:t xml:space="preserve"> </w:t>
      </w:r>
      <w:r w:rsidRPr="00EF4DAA">
        <w:rPr>
          <w:sz w:val="24"/>
        </w:rPr>
        <w:t>distinct</w:t>
      </w:r>
      <w:r w:rsidRPr="00EF4DAA">
        <w:rPr>
          <w:spacing w:val="-10"/>
          <w:sz w:val="24"/>
        </w:rPr>
        <w:t xml:space="preserve"> </w:t>
      </w:r>
      <w:r w:rsidRPr="00EF4DAA">
        <w:rPr>
          <w:sz w:val="24"/>
        </w:rPr>
        <w:t>from</w:t>
      </w:r>
      <w:r w:rsidRPr="00EF4DAA">
        <w:rPr>
          <w:spacing w:val="-10"/>
          <w:sz w:val="24"/>
        </w:rPr>
        <w:t xml:space="preserve"> </w:t>
      </w:r>
      <w:r w:rsidRPr="00EF4DAA">
        <w:rPr>
          <w:sz w:val="24"/>
        </w:rPr>
        <w:t>that</w:t>
      </w:r>
      <w:r w:rsidRPr="00EF4DAA">
        <w:rPr>
          <w:spacing w:val="-9"/>
          <w:sz w:val="24"/>
        </w:rPr>
        <w:t xml:space="preserve"> </w:t>
      </w:r>
      <w:r w:rsidRPr="00EF4DAA">
        <w:rPr>
          <w:sz w:val="24"/>
        </w:rPr>
        <w:t>for</w:t>
      </w:r>
      <w:r w:rsidRPr="00EF4DAA">
        <w:rPr>
          <w:spacing w:val="-11"/>
          <w:sz w:val="24"/>
        </w:rPr>
        <w:t xml:space="preserve"> </w:t>
      </w:r>
      <w:r w:rsidRPr="00EF4DAA">
        <w:rPr>
          <w:sz w:val="24"/>
        </w:rPr>
        <w:t>delivery.</w:t>
      </w:r>
    </w:p>
    <w:p w:rsidR="00EF4DAA" w:rsidRPr="00EF4DAA" w:rsidRDefault="00EF4DAA" w:rsidP="00EF4DAA">
      <w:pPr>
        <w:pStyle w:val="ListParagraph"/>
        <w:numPr>
          <w:ilvl w:val="0"/>
          <w:numId w:val="4"/>
        </w:numPr>
        <w:tabs>
          <w:tab w:val="left" w:pos="821"/>
        </w:tabs>
        <w:ind w:right="117"/>
        <w:rPr>
          <w:sz w:val="24"/>
        </w:rPr>
      </w:pPr>
      <w:r w:rsidRPr="00EF4DAA">
        <w:rPr>
          <w:sz w:val="24"/>
        </w:rPr>
        <w:t xml:space="preserve">At first instance in </w:t>
      </w:r>
      <w:r w:rsidRPr="00EF4DAA">
        <w:rPr>
          <w:i/>
          <w:sz w:val="24"/>
        </w:rPr>
        <w:t>St Modwen Developments Ltd v Secretary of State for</w:t>
      </w:r>
      <w:r w:rsidRPr="00EF4DAA">
        <w:rPr>
          <w:i/>
          <w:spacing w:val="-13"/>
          <w:sz w:val="24"/>
        </w:rPr>
        <w:t xml:space="preserve"> </w:t>
      </w:r>
      <w:r w:rsidRPr="00EF4DAA">
        <w:rPr>
          <w:i/>
          <w:sz w:val="24"/>
        </w:rPr>
        <w:t xml:space="preserve">Communities and Local Government </w:t>
      </w:r>
      <w:r w:rsidRPr="00EF4DAA">
        <w:rPr>
          <w:sz w:val="24"/>
        </w:rPr>
        <w:t xml:space="preserve">[2016] EWHC 968 (Admin), </w:t>
      </w:r>
      <w:proofErr w:type="spellStart"/>
      <w:r w:rsidRPr="00EF4DAA">
        <w:rPr>
          <w:sz w:val="24"/>
        </w:rPr>
        <w:t>Ouseley</w:t>
      </w:r>
      <w:proofErr w:type="spellEnd"/>
      <w:r w:rsidRPr="00EF4DAA">
        <w:rPr>
          <w:sz w:val="24"/>
        </w:rPr>
        <w:t xml:space="preserve"> J had held that the assessment</w:t>
      </w:r>
      <w:r w:rsidRPr="00EF4DAA">
        <w:rPr>
          <w:spacing w:val="-10"/>
          <w:sz w:val="24"/>
        </w:rPr>
        <w:t xml:space="preserve"> </w:t>
      </w:r>
      <w:r w:rsidRPr="00EF4DAA">
        <w:rPr>
          <w:sz w:val="24"/>
        </w:rPr>
        <w:t>of</w:t>
      </w:r>
      <w:r w:rsidRPr="00EF4DAA">
        <w:rPr>
          <w:spacing w:val="-11"/>
          <w:sz w:val="24"/>
        </w:rPr>
        <w:t xml:space="preserve"> </w:t>
      </w:r>
      <w:r w:rsidRPr="00EF4DAA">
        <w:rPr>
          <w:sz w:val="24"/>
        </w:rPr>
        <w:t>housing</w:t>
      </w:r>
      <w:r w:rsidRPr="00EF4DAA">
        <w:rPr>
          <w:spacing w:val="-12"/>
          <w:sz w:val="24"/>
        </w:rPr>
        <w:t xml:space="preserve"> </w:t>
      </w:r>
      <w:r w:rsidRPr="00EF4DAA">
        <w:rPr>
          <w:sz w:val="24"/>
        </w:rPr>
        <w:t>land</w:t>
      </w:r>
      <w:r w:rsidRPr="00EF4DAA">
        <w:rPr>
          <w:spacing w:val="-9"/>
          <w:sz w:val="24"/>
        </w:rPr>
        <w:t xml:space="preserve"> </w:t>
      </w:r>
      <w:r w:rsidRPr="00EF4DAA">
        <w:rPr>
          <w:sz w:val="24"/>
        </w:rPr>
        <w:t>supply</w:t>
      </w:r>
      <w:r w:rsidRPr="00EF4DAA">
        <w:rPr>
          <w:spacing w:val="-15"/>
          <w:sz w:val="24"/>
        </w:rPr>
        <w:t xml:space="preserve"> </w:t>
      </w:r>
      <w:r w:rsidRPr="00EF4DAA">
        <w:rPr>
          <w:sz w:val="24"/>
        </w:rPr>
        <w:t>did</w:t>
      </w:r>
      <w:r w:rsidRPr="00EF4DAA">
        <w:rPr>
          <w:spacing w:val="-10"/>
          <w:sz w:val="24"/>
        </w:rPr>
        <w:t xml:space="preserve"> </w:t>
      </w:r>
      <w:r w:rsidRPr="00EF4DAA">
        <w:rPr>
          <w:sz w:val="24"/>
        </w:rPr>
        <w:t>not</w:t>
      </w:r>
      <w:r w:rsidRPr="00EF4DAA">
        <w:rPr>
          <w:spacing w:val="-10"/>
          <w:sz w:val="24"/>
        </w:rPr>
        <w:t xml:space="preserve"> </w:t>
      </w:r>
      <w:r w:rsidRPr="00EF4DAA">
        <w:rPr>
          <w:sz w:val="24"/>
        </w:rPr>
        <w:t>require</w:t>
      </w:r>
      <w:r w:rsidRPr="00EF4DAA">
        <w:rPr>
          <w:spacing w:val="-8"/>
          <w:sz w:val="24"/>
        </w:rPr>
        <w:t xml:space="preserve"> </w:t>
      </w:r>
      <w:r w:rsidRPr="00EF4DAA">
        <w:rPr>
          <w:sz w:val="24"/>
        </w:rPr>
        <w:t>certainty</w:t>
      </w:r>
      <w:r w:rsidRPr="00EF4DAA">
        <w:rPr>
          <w:spacing w:val="-15"/>
          <w:sz w:val="24"/>
        </w:rPr>
        <w:t xml:space="preserve"> </w:t>
      </w:r>
      <w:r w:rsidRPr="00EF4DAA">
        <w:rPr>
          <w:sz w:val="24"/>
        </w:rPr>
        <w:t>that</w:t>
      </w:r>
      <w:r w:rsidRPr="00EF4DAA">
        <w:rPr>
          <w:spacing w:val="-10"/>
          <w:sz w:val="24"/>
        </w:rPr>
        <w:t xml:space="preserve"> </w:t>
      </w:r>
      <w:r w:rsidRPr="00EF4DAA">
        <w:rPr>
          <w:sz w:val="24"/>
        </w:rPr>
        <w:t>the</w:t>
      </w:r>
      <w:r w:rsidRPr="00EF4DAA">
        <w:rPr>
          <w:spacing w:val="-10"/>
          <w:sz w:val="24"/>
        </w:rPr>
        <w:t xml:space="preserve"> </w:t>
      </w:r>
      <w:r w:rsidRPr="00EF4DAA">
        <w:rPr>
          <w:sz w:val="24"/>
        </w:rPr>
        <w:t>housing</w:t>
      </w:r>
      <w:r w:rsidRPr="00EF4DAA">
        <w:rPr>
          <w:spacing w:val="-10"/>
          <w:sz w:val="24"/>
        </w:rPr>
        <w:t xml:space="preserve"> </w:t>
      </w:r>
      <w:r w:rsidRPr="00EF4DAA">
        <w:rPr>
          <w:sz w:val="24"/>
        </w:rPr>
        <w:t>sites</w:t>
      </w:r>
      <w:r w:rsidRPr="00EF4DAA">
        <w:rPr>
          <w:spacing w:val="-10"/>
          <w:sz w:val="24"/>
        </w:rPr>
        <w:t xml:space="preserve"> </w:t>
      </w:r>
      <w:r w:rsidRPr="00EF4DAA">
        <w:rPr>
          <w:sz w:val="24"/>
        </w:rPr>
        <w:t xml:space="preserve">would actually be developed within that period: [51]. On appeal St Modwen accepted that to be included in the 5YHLS a site did not have to have planning permission for housing development. In dismissing the appeal, Lindblom </w:t>
      </w:r>
      <w:r w:rsidRPr="00EF4DAA">
        <w:rPr>
          <w:spacing w:val="-3"/>
          <w:sz w:val="24"/>
        </w:rPr>
        <w:t xml:space="preserve">LJ </w:t>
      </w:r>
      <w:r w:rsidRPr="00EF4DAA">
        <w:rPr>
          <w:sz w:val="24"/>
        </w:rPr>
        <w:t xml:space="preserve">(with whom Jackson and </w:t>
      </w:r>
      <w:proofErr w:type="spellStart"/>
      <w:r w:rsidRPr="00EF4DAA">
        <w:rPr>
          <w:sz w:val="24"/>
        </w:rPr>
        <w:t>McCombe</w:t>
      </w:r>
      <w:proofErr w:type="spellEnd"/>
      <w:r w:rsidRPr="00EF4DAA">
        <w:rPr>
          <w:sz w:val="24"/>
        </w:rPr>
        <w:t xml:space="preserve"> LJJ agreed) said that the case established no new principle. However, he said this:</w:t>
      </w:r>
    </w:p>
    <w:p w:rsidR="00EF4DAA" w:rsidRPr="00EF4DAA" w:rsidRDefault="00EF4DAA" w:rsidP="00EF4DAA">
      <w:pPr>
        <w:pStyle w:val="BodyText"/>
        <w:spacing w:before="198"/>
        <w:ind w:left="1540" w:right="19"/>
        <w:rPr>
          <w:sz w:val="24"/>
        </w:rPr>
      </w:pPr>
      <w:r w:rsidRPr="00EF4DAA">
        <w:t xml:space="preserve">“35…Deliverability is not the same thing as delivery. The fact that a particular site is capable of being delivered within five years does not mean that it necessarily will be. For various financial and commercial reasons, the landowner or housebuilder may choose to hold the site back. Local planning authorities do not control the housing market. NPPF policy </w:t>
      </w:r>
      <w:proofErr w:type="spellStart"/>
      <w:r w:rsidRPr="00EF4DAA">
        <w:t>recognises</w:t>
      </w:r>
      <w:proofErr w:type="spellEnd"/>
      <w:r w:rsidRPr="00EF4DAA">
        <w:t xml:space="preserve"> that… 37… Had the Government's intention been to frame the policy for the five-year supply of housing land in terms of a test more demanding than deliverability, this would have been done…</w:t>
      </w:r>
    </w:p>
    <w:p w:rsidR="00EF4DAA" w:rsidRPr="00EF4DAA" w:rsidRDefault="00EF4DAA" w:rsidP="00EF4DAA">
      <w:pPr>
        <w:pStyle w:val="BodyText"/>
        <w:ind w:left="1540" w:right="115"/>
      </w:pPr>
      <w:r w:rsidRPr="00EF4DAA">
        <w:t xml:space="preserve">38 The first part of the definition in footnote 11—amplified in paras 3–029, 3– 031 and 3–033 of the PPG—contains four elements: first, that the sites in question should be “ </w:t>
      </w:r>
      <w:r w:rsidRPr="00EF4DAA">
        <w:rPr>
          <w:i/>
        </w:rPr>
        <w:t xml:space="preserve">available </w:t>
      </w:r>
      <w:r w:rsidRPr="00EF4DAA">
        <w:t xml:space="preserve">now”; second, that they should “offer a </w:t>
      </w:r>
      <w:r w:rsidRPr="00EF4DAA">
        <w:rPr>
          <w:i/>
        </w:rPr>
        <w:t xml:space="preserve">suitable </w:t>
      </w:r>
      <w:r w:rsidRPr="00EF4DAA">
        <w:t xml:space="preserve">location for development now”; third, that they should be “ achievable with a realistic prospect that housing will be delivered on the site within five years”; and fourth, that “development of the site is </w:t>
      </w:r>
      <w:r w:rsidRPr="00EF4DAA">
        <w:rPr>
          <w:i/>
        </w:rPr>
        <w:t xml:space="preserve">viable </w:t>
      </w:r>
      <w:r w:rsidRPr="00EF4DAA">
        <w:t>” (my emphasis). Each of these considerations goes to a site's capability of being delivered within five years: not to the certainty, or—as Mr Young submitted—the probability that it actually</w:t>
      </w:r>
      <w:r w:rsidRPr="00EF4DAA">
        <w:rPr>
          <w:spacing w:val="-18"/>
        </w:rPr>
        <w:t xml:space="preserve"> </w:t>
      </w:r>
      <w:r w:rsidRPr="00EF4DAA">
        <w:t>will</w:t>
      </w:r>
      <w:r w:rsidRPr="00EF4DAA">
        <w:rPr>
          <w:spacing w:val="-12"/>
        </w:rPr>
        <w:t xml:space="preserve"> </w:t>
      </w:r>
      <w:r w:rsidRPr="00EF4DAA">
        <w:t>be.</w:t>
      </w:r>
      <w:r w:rsidRPr="00EF4DAA">
        <w:rPr>
          <w:spacing w:val="-11"/>
        </w:rPr>
        <w:t xml:space="preserve"> </w:t>
      </w:r>
      <w:r w:rsidRPr="00EF4DAA">
        <w:t>The</w:t>
      </w:r>
      <w:r w:rsidRPr="00EF4DAA">
        <w:rPr>
          <w:spacing w:val="-14"/>
        </w:rPr>
        <w:t xml:space="preserve"> </w:t>
      </w:r>
      <w:r w:rsidRPr="00EF4DAA">
        <w:t>second</w:t>
      </w:r>
      <w:r w:rsidRPr="00EF4DAA">
        <w:rPr>
          <w:spacing w:val="-13"/>
        </w:rPr>
        <w:t xml:space="preserve"> </w:t>
      </w:r>
      <w:r w:rsidRPr="00EF4DAA">
        <w:t>part</w:t>
      </w:r>
      <w:r w:rsidRPr="00EF4DAA">
        <w:rPr>
          <w:spacing w:val="-13"/>
        </w:rPr>
        <w:t xml:space="preserve"> </w:t>
      </w:r>
      <w:r w:rsidRPr="00EF4DAA">
        <w:t>of</w:t>
      </w:r>
      <w:r w:rsidRPr="00EF4DAA">
        <w:rPr>
          <w:spacing w:val="-14"/>
        </w:rPr>
        <w:t xml:space="preserve"> </w:t>
      </w:r>
      <w:r w:rsidRPr="00EF4DAA">
        <w:t>the</w:t>
      </w:r>
      <w:r w:rsidRPr="00EF4DAA">
        <w:rPr>
          <w:spacing w:val="-13"/>
        </w:rPr>
        <w:t xml:space="preserve"> </w:t>
      </w:r>
      <w:r w:rsidRPr="00EF4DAA">
        <w:t>definition</w:t>
      </w:r>
      <w:r w:rsidRPr="00EF4DAA">
        <w:rPr>
          <w:spacing w:val="-12"/>
        </w:rPr>
        <w:t xml:space="preserve"> </w:t>
      </w:r>
      <w:r w:rsidRPr="00EF4DAA">
        <w:t>refers</w:t>
      </w:r>
      <w:r w:rsidRPr="00EF4DAA">
        <w:rPr>
          <w:spacing w:val="-12"/>
        </w:rPr>
        <w:t xml:space="preserve"> </w:t>
      </w:r>
      <w:r w:rsidRPr="00EF4DAA">
        <w:t>to</w:t>
      </w:r>
      <w:r w:rsidRPr="00EF4DAA">
        <w:rPr>
          <w:spacing w:val="-12"/>
        </w:rPr>
        <w:t xml:space="preserve"> </w:t>
      </w:r>
      <w:r w:rsidRPr="00EF4DAA">
        <w:t>“[sites]</w:t>
      </w:r>
      <w:r w:rsidRPr="00EF4DAA">
        <w:rPr>
          <w:spacing w:val="-12"/>
        </w:rPr>
        <w:t xml:space="preserve"> </w:t>
      </w:r>
      <w:r w:rsidRPr="00EF4DAA">
        <w:t>with</w:t>
      </w:r>
      <w:r w:rsidRPr="00EF4DAA">
        <w:rPr>
          <w:spacing w:val="-12"/>
        </w:rPr>
        <w:t xml:space="preserve"> </w:t>
      </w:r>
      <w:r w:rsidRPr="00EF4DAA">
        <w:t>planning permission”.</w:t>
      </w:r>
      <w:r w:rsidRPr="00EF4DAA">
        <w:rPr>
          <w:spacing w:val="-15"/>
        </w:rPr>
        <w:t xml:space="preserve"> </w:t>
      </w:r>
      <w:r w:rsidRPr="00EF4DAA">
        <w:t>This</w:t>
      </w:r>
      <w:r w:rsidRPr="00EF4DAA">
        <w:rPr>
          <w:spacing w:val="-13"/>
        </w:rPr>
        <w:t xml:space="preserve"> </w:t>
      </w:r>
      <w:r w:rsidRPr="00EF4DAA">
        <w:t>clearly</w:t>
      </w:r>
      <w:r w:rsidRPr="00EF4DAA">
        <w:rPr>
          <w:spacing w:val="-16"/>
        </w:rPr>
        <w:t xml:space="preserve"> </w:t>
      </w:r>
      <w:r w:rsidRPr="00EF4DAA">
        <w:t>implies</w:t>
      </w:r>
      <w:r w:rsidRPr="00EF4DAA">
        <w:rPr>
          <w:spacing w:val="-14"/>
        </w:rPr>
        <w:t xml:space="preserve"> </w:t>
      </w:r>
      <w:r w:rsidRPr="00EF4DAA">
        <w:t>that,</w:t>
      </w:r>
      <w:r w:rsidRPr="00EF4DAA">
        <w:rPr>
          <w:spacing w:val="-16"/>
        </w:rPr>
        <w:t xml:space="preserve"> </w:t>
      </w:r>
      <w:r w:rsidRPr="00EF4DAA">
        <w:t>to</w:t>
      </w:r>
      <w:r w:rsidRPr="00EF4DAA">
        <w:rPr>
          <w:spacing w:val="-14"/>
        </w:rPr>
        <w:t xml:space="preserve"> </w:t>
      </w:r>
      <w:r w:rsidRPr="00EF4DAA">
        <w:t>be</w:t>
      </w:r>
      <w:r w:rsidRPr="00EF4DAA">
        <w:rPr>
          <w:spacing w:val="-14"/>
        </w:rPr>
        <w:t xml:space="preserve"> </w:t>
      </w:r>
      <w:r w:rsidRPr="00EF4DAA">
        <w:t>considered</w:t>
      </w:r>
      <w:r w:rsidRPr="00EF4DAA">
        <w:rPr>
          <w:spacing w:val="-13"/>
        </w:rPr>
        <w:t xml:space="preserve"> </w:t>
      </w:r>
      <w:r w:rsidRPr="00EF4DAA">
        <w:t>deliverable</w:t>
      </w:r>
      <w:r w:rsidRPr="00EF4DAA">
        <w:rPr>
          <w:spacing w:val="-15"/>
        </w:rPr>
        <w:t xml:space="preserve"> </w:t>
      </w:r>
      <w:r w:rsidRPr="00EF4DAA">
        <w:t>and</w:t>
      </w:r>
      <w:r w:rsidRPr="00EF4DAA">
        <w:rPr>
          <w:spacing w:val="-13"/>
        </w:rPr>
        <w:t xml:space="preserve"> </w:t>
      </w:r>
      <w:r w:rsidRPr="00EF4DAA">
        <w:t>included within the five-year supply, a site does not necessarily have to have planning permission</w:t>
      </w:r>
      <w:r w:rsidRPr="00EF4DAA">
        <w:rPr>
          <w:spacing w:val="-8"/>
        </w:rPr>
        <w:t xml:space="preserve"> </w:t>
      </w:r>
      <w:r w:rsidRPr="00EF4DAA">
        <w:t>already</w:t>
      </w:r>
      <w:r w:rsidRPr="00EF4DAA">
        <w:rPr>
          <w:spacing w:val="-12"/>
        </w:rPr>
        <w:t xml:space="preserve"> </w:t>
      </w:r>
      <w:r w:rsidRPr="00EF4DAA">
        <w:t>granted</w:t>
      </w:r>
      <w:r w:rsidRPr="00EF4DAA">
        <w:rPr>
          <w:spacing w:val="-9"/>
        </w:rPr>
        <w:t xml:space="preserve"> </w:t>
      </w:r>
      <w:r w:rsidRPr="00EF4DAA">
        <w:t>for</w:t>
      </w:r>
      <w:r w:rsidRPr="00EF4DAA">
        <w:rPr>
          <w:spacing w:val="-9"/>
        </w:rPr>
        <w:t xml:space="preserve"> </w:t>
      </w:r>
      <w:r w:rsidRPr="00EF4DAA">
        <w:t>housing</w:t>
      </w:r>
      <w:r w:rsidRPr="00EF4DAA">
        <w:rPr>
          <w:spacing w:val="-11"/>
        </w:rPr>
        <w:t xml:space="preserve"> </w:t>
      </w:r>
      <w:r w:rsidRPr="00EF4DAA">
        <w:t>development</w:t>
      </w:r>
      <w:r w:rsidRPr="00EF4DAA">
        <w:rPr>
          <w:spacing w:val="-7"/>
        </w:rPr>
        <w:t xml:space="preserve"> </w:t>
      </w:r>
      <w:r w:rsidRPr="00EF4DAA">
        <w:t>on</w:t>
      </w:r>
      <w:r w:rsidRPr="00EF4DAA">
        <w:rPr>
          <w:spacing w:val="-8"/>
        </w:rPr>
        <w:t xml:space="preserve"> </w:t>
      </w:r>
      <w:r w:rsidRPr="00EF4DAA">
        <w:t>it.</w:t>
      </w:r>
      <w:r w:rsidRPr="00EF4DAA">
        <w:rPr>
          <w:spacing w:val="-11"/>
        </w:rPr>
        <w:t xml:space="preserve"> </w:t>
      </w:r>
      <w:r w:rsidRPr="00EF4DAA">
        <w:t>The</w:t>
      </w:r>
      <w:r w:rsidRPr="00EF4DAA">
        <w:rPr>
          <w:spacing w:val="-9"/>
        </w:rPr>
        <w:t xml:space="preserve"> </w:t>
      </w:r>
      <w:r w:rsidRPr="00EF4DAA">
        <w:t>use</w:t>
      </w:r>
      <w:r w:rsidRPr="00EF4DAA">
        <w:rPr>
          <w:spacing w:val="-9"/>
        </w:rPr>
        <w:t xml:space="preserve"> </w:t>
      </w:r>
      <w:r w:rsidRPr="00EF4DAA">
        <w:t>of</w:t>
      </w:r>
      <w:r w:rsidRPr="00EF4DAA">
        <w:rPr>
          <w:spacing w:val="-8"/>
        </w:rPr>
        <w:t xml:space="preserve"> </w:t>
      </w:r>
      <w:r w:rsidRPr="00EF4DAA">
        <w:t>the</w:t>
      </w:r>
      <w:r w:rsidRPr="00EF4DAA">
        <w:rPr>
          <w:spacing w:val="-9"/>
        </w:rPr>
        <w:t xml:space="preserve"> </w:t>
      </w:r>
      <w:r w:rsidRPr="00EF4DAA">
        <w:t>words “realistic prospect” in the footnote 11 definition mirrors the use of the same words in the second bullet point in paragraph 47 in connection with the requirement for a 20% buffer to be added where there has been “a record of persistent under delivery of housing”. Sites may be included in the five-year supply</w:t>
      </w:r>
      <w:r w:rsidRPr="00EF4DAA">
        <w:rPr>
          <w:spacing w:val="-13"/>
        </w:rPr>
        <w:t xml:space="preserve"> </w:t>
      </w:r>
      <w:r w:rsidRPr="00EF4DAA">
        <w:t>if</w:t>
      </w:r>
      <w:r w:rsidRPr="00EF4DAA">
        <w:rPr>
          <w:spacing w:val="-6"/>
        </w:rPr>
        <w:t xml:space="preserve"> </w:t>
      </w:r>
      <w:r w:rsidRPr="00EF4DAA">
        <w:t>the</w:t>
      </w:r>
      <w:r w:rsidRPr="00EF4DAA">
        <w:rPr>
          <w:spacing w:val="-6"/>
        </w:rPr>
        <w:t xml:space="preserve"> </w:t>
      </w:r>
      <w:r w:rsidRPr="00EF4DAA">
        <w:t>likelihood</w:t>
      </w:r>
      <w:r w:rsidRPr="00EF4DAA">
        <w:rPr>
          <w:spacing w:val="-5"/>
        </w:rPr>
        <w:t xml:space="preserve"> </w:t>
      </w:r>
      <w:r w:rsidRPr="00EF4DAA">
        <w:t>of</w:t>
      </w:r>
      <w:r w:rsidRPr="00EF4DAA">
        <w:rPr>
          <w:spacing w:val="-6"/>
        </w:rPr>
        <w:t xml:space="preserve"> </w:t>
      </w:r>
      <w:r w:rsidRPr="00EF4DAA">
        <w:t>housing</w:t>
      </w:r>
      <w:r w:rsidRPr="00EF4DAA">
        <w:rPr>
          <w:spacing w:val="-8"/>
        </w:rPr>
        <w:t xml:space="preserve"> </w:t>
      </w:r>
      <w:r w:rsidRPr="00EF4DAA">
        <w:t>being</w:t>
      </w:r>
      <w:r w:rsidRPr="00EF4DAA">
        <w:rPr>
          <w:spacing w:val="-9"/>
        </w:rPr>
        <w:t xml:space="preserve"> </w:t>
      </w:r>
      <w:r w:rsidRPr="00EF4DAA">
        <w:t>delivered</w:t>
      </w:r>
      <w:r w:rsidRPr="00EF4DAA">
        <w:rPr>
          <w:spacing w:val="-3"/>
        </w:rPr>
        <w:t xml:space="preserve"> </w:t>
      </w:r>
      <w:r w:rsidRPr="00EF4DAA">
        <w:t>on</w:t>
      </w:r>
      <w:r w:rsidRPr="00EF4DAA">
        <w:rPr>
          <w:spacing w:val="-5"/>
        </w:rPr>
        <w:t xml:space="preserve"> </w:t>
      </w:r>
      <w:r w:rsidRPr="00EF4DAA">
        <w:t>them</w:t>
      </w:r>
      <w:r w:rsidRPr="00EF4DAA">
        <w:rPr>
          <w:spacing w:val="-5"/>
        </w:rPr>
        <w:t xml:space="preserve"> </w:t>
      </w:r>
      <w:r w:rsidRPr="00EF4DAA">
        <w:t>within</w:t>
      </w:r>
      <w:r w:rsidRPr="00EF4DAA">
        <w:rPr>
          <w:spacing w:val="-8"/>
        </w:rPr>
        <w:t xml:space="preserve"> </w:t>
      </w:r>
      <w:r w:rsidRPr="00EF4DAA">
        <w:t>the</w:t>
      </w:r>
      <w:r w:rsidRPr="00EF4DAA">
        <w:rPr>
          <w:spacing w:val="-6"/>
        </w:rPr>
        <w:t xml:space="preserve"> </w:t>
      </w:r>
      <w:r w:rsidRPr="00EF4DAA">
        <w:t>five-year</w:t>
      </w:r>
    </w:p>
    <w:p w:rsidR="00EF4DAA" w:rsidRPr="00EF4DAA" w:rsidRDefault="00EF4DAA" w:rsidP="00EF4DAA">
      <w:pPr>
        <w:widowControl/>
        <w:autoSpaceDE/>
        <w:autoSpaceDN/>
        <w:sectPr w:rsidR="00EF4DAA" w:rsidRPr="00EF4DAA">
          <w:pgSz w:w="11910" w:h="16840"/>
          <w:pgMar w:top="1340" w:right="1320" w:bottom="280" w:left="1340" w:header="689" w:footer="0" w:gutter="0"/>
          <w:cols w:space="720"/>
        </w:sectPr>
      </w:pPr>
    </w:p>
    <w:p w:rsidR="00EF4DAA" w:rsidRPr="00EF4DAA" w:rsidRDefault="00EF4DAA" w:rsidP="00EF4DAA">
      <w:pPr>
        <w:pStyle w:val="BodyText"/>
        <w:spacing w:before="80"/>
        <w:ind w:left="1540" w:right="118"/>
      </w:pPr>
      <w:r w:rsidRPr="00EF4DAA">
        <w:t>period is no greater than a “</w:t>
      </w:r>
      <w:r w:rsidRPr="00EF4DAA">
        <w:rPr>
          <w:i/>
        </w:rPr>
        <w:t xml:space="preserve">realistic </w:t>
      </w:r>
      <w:r w:rsidRPr="00EF4DAA">
        <w:t>prospect”—the third element of the definition in footnote 11 (my emphasis). This does not mean that for a site properly to be regarded as “deliverable” it must necessarily be certain or probable</w:t>
      </w:r>
      <w:r w:rsidRPr="00EF4DAA">
        <w:rPr>
          <w:spacing w:val="-9"/>
        </w:rPr>
        <w:t xml:space="preserve"> </w:t>
      </w:r>
      <w:r w:rsidRPr="00EF4DAA">
        <w:t>that</w:t>
      </w:r>
      <w:r w:rsidRPr="00EF4DAA">
        <w:rPr>
          <w:spacing w:val="-8"/>
        </w:rPr>
        <w:t xml:space="preserve"> </w:t>
      </w:r>
      <w:r w:rsidRPr="00EF4DAA">
        <w:t>housing</w:t>
      </w:r>
      <w:r w:rsidRPr="00EF4DAA">
        <w:rPr>
          <w:spacing w:val="-11"/>
        </w:rPr>
        <w:t xml:space="preserve"> </w:t>
      </w:r>
      <w:r w:rsidRPr="00EF4DAA">
        <w:t>will</w:t>
      </w:r>
      <w:r w:rsidRPr="00EF4DAA">
        <w:rPr>
          <w:spacing w:val="-7"/>
        </w:rPr>
        <w:t xml:space="preserve"> </w:t>
      </w:r>
      <w:r w:rsidRPr="00EF4DAA">
        <w:t>in</w:t>
      </w:r>
      <w:r w:rsidRPr="00EF4DAA">
        <w:rPr>
          <w:spacing w:val="-7"/>
        </w:rPr>
        <w:t xml:space="preserve"> </w:t>
      </w:r>
      <w:r w:rsidRPr="00EF4DAA">
        <w:t>fact</w:t>
      </w:r>
      <w:r w:rsidRPr="00EF4DAA">
        <w:rPr>
          <w:spacing w:val="-8"/>
        </w:rPr>
        <w:t xml:space="preserve"> </w:t>
      </w:r>
      <w:r w:rsidRPr="00EF4DAA">
        <w:t>be</w:t>
      </w:r>
      <w:r w:rsidRPr="00EF4DAA">
        <w:rPr>
          <w:spacing w:val="-9"/>
        </w:rPr>
        <w:t xml:space="preserve"> </w:t>
      </w:r>
      <w:r w:rsidRPr="00EF4DAA">
        <w:t>delivered</w:t>
      </w:r>
      <w:r w:rsidRPr="00EF4DAA">
        <w:rPr>
          <w:spacing w:val="-8"/>
        </w:rPr>
        <w:t xml:space="preserve"> </w:t>
      </w:r>
      <w:r w:rsidRPr="00EF4DAA">
        <w:t>upon</w:t>
      </w:r>
      <w:r w:rsidRPr="00EF4DAA">
        <w:rPr>
          <w:spacing w:val="-9"/>
        </w:rPr>
        <w:t xml:space="preserve"> </w:t>
      </w:r>
      <w:r w:rsidRPr="00EF4DAA">
        <w:t>it,</w:t>
      </w:r>
      <w:r w:rsidRPr="00EF4DAA">
        <w:rPr>
          <w:spacing w:val="-8"/>
        </w:rPr>
        <w:t xml:space="preserve"> </w:t>
      </w:r>
      <w:r w:rsidRPr="00EF4DAA">
        <w:t>or</w:t>
      </w:r>
      <w:r w:rsidRPr="00EF4DAA">
        <w:rPr>
          <w:spacing w:val="-8"/>
        </w:rPr>
        <w:t xml:space="preserve"> </w:t>
      </w:r>
      <w:r w:rsidRPr="00EF4DAA">
        <w:t>delivered</w:t>
      </w:r>
      <w:r w:rsidRPr="00EF4DAA">
        <w:rPr>
          <w:spacing w:val="-9"/>
        </w:rPr>
        <w:t xml:space="preserve"> </w:t>
      </w:r>
      <w:r w:rsidRPr="00EF4DAA">
        <w:t>to</w:t>
      </w:r>
      <w:r w:rsidRPr="00EF4DAA">
        <w:rPr>
          <w:spacing w:val="-7"/>
        </w:rPr>
        <w:t xml:space="preserve"> </w:t>
      </w:r>
      <w:r w:rsidRPr="00EF4DAA">
        <w:t>the</w:t>
      </w:r>
      <w:r w:rsidRPr="00EF4DAA">
        <w:rPr>
          <w:spacing w:val="-6"/>
        </w:rPr>
        <w:t xml:space="preserve"> </w:t>
      </w:r>
      <w:r w:rsidRPr="00EF4DAA">
        <w:t>fullest extent possible, within five years.”</w:t>
      </w:r>
    </w:p>
    <w:p w:rsidR="00EF4DAA" w:rsidRPr="00EF4DAA" w:rsidRDefault="00EF4DAA" w:rsidP="00EF4DAA">
      <w:pPr>
        <w:pStyle w:val="ListParagraph"/>
        <w:numPr>
          <w:ilvl w:val="0"/>
          <w:numId w:val="4"/>
        </w:numPr>
        <w:tabs>
          <w:tab w:val="left" w:pos="821"/>
        </w:tabs>
        <w:ind w:right="125"/>
        <w:rPr>
          <w:sz w:val="24"/>
        </w:rPr>
      </w:pPr>
      <w:r w:rsidRPr="00EF4DAA">
        <w:rPr>
          <w:sz w:val="24"/>
        </w:rPr>
        <w:t>In July 2018 the NPPF was revised and the glossary now defines “deliverable” as follows:</w:t>
      </w:r>
    </w:p>
    <w:p w:rsidR="00EF4DAA" w:rsidRPr="00EF4DAA" w:rsidRDefault="00EF4DAA" w:rsidP="00EF4DAA">
      <w:pPr>
        <w:pStyle w:val="BodyText"/>
        <w:spacing w:before="194"/>
        <w:ind w:left="1540" w:right="117"/>
        <w:rPr>
          <w:sz w:val="24"/>
        </w:rPr>
      </w:pPr>
      <w:r w:rsidRPr="00EF4DAA">
        <w:t>“Deliverable: To be considered deliverable, sites for housing should be available</w:t>
      </w:r>
      <w:r w:rsidRPr="00EF4DAA">
        <w:rPr>
          <w:spacing w:val="-12"/>
        </w:rPr>
        <w:t xml:space="preserve"> </w:t>
      </w:r>
      <w:r w:rsidRPr="00EF4DAA">
        <w:t>now,</w:t>
      </w:r>
      <w:r w:rsidRPr="00EF4DAA">
        <w:rPr>
          <w:spacing w:val="-8"/>
        </w:rPr>
        <w:t xml:space="preserve"> </w:t>
      </w:r>
      <w:r w:rsidRPr="00EF4DAA">
        <w:t>offer</w:t>
      </w:r>
      <w:r w:rsidRPr="00EF4DAA">
        <w:rPr>
          <w:spacing w:val="-9"/>
        </w:rPr>
        <w:t xml:space="preserve"> </w:t>
      </w:r>
      <w:r w:rsidRPr="00EF4DAA">
        <w:t>a</w:t>
      </w:r>
      <w:r w:rsidRPr="00EF4DAA">
        <w:rPr>
          <w:spacing w:val="-11"/>
        </w:rPr>
        <w:t xml:space="preserve"> </w:t>
      </w:r>
      <w:r w:rsidRPr="00EF4DAA">
        <w:t>suitable</w:t>
      </w:r>
      <w:r w:rsidRPr="00EF4DAA">
        <w:rPr>
          <w:spacing w:val="-11"/>
        </w:rPr>
        <w:t xml:space="preserve"> </w:t>
      </w:r>
      <w:r w:rsidRPr="00EF4DAA">
        <w:t>location</w:t>
      </w:r>
      <w:r w:rsidRPr="00EF4DAA">
        <w:rPr>
          <w:spacing w:val="-11"/>
        </w:rPr>
        <w:t xml:space="preserve"> </w:t>
      </w:r>
      <w:r w:rsidRPr="00EF4DAA">
        <w:t>for</w:t>
      </w:r>
      <w:r w:rsidRPr="00EF4DAA">
        <w:rPr>
          <w:spacing w:val="-11"/>
        </w:rPr>
        <w:t xml:space="preserve"> </w:t>
      </w:r>
      <w:r w:rsidRPr="00EF4DAA">
        <w:t>development</w:t>
      </w:r>
      <w:r w:rsidRPr="00EF4DAA">
        <w:rPr>
          <w:spacing w:val="-10"/>
        </w:rPr>
        <w:t xml:space="preserve"> </w:t>
      </w:r>
      <w:r w:rsidRPr="00EF4DAA">
        <w:t>now,</w:t>
      </w:r>
      <w:r w:rsidRPr="00EF4DAA">
        <w:rPr>
          <w:spacing w:val="-12"/>
        </w:rPr>
        <w:t xml:space="preserve"> </w:t>
      </w:r>
      <w:r w:rsidRPr="00EF4DAA">
        <w:t>and</w:t>
      </w:r>
      <w:r w:rsidRPr="00EF4DAA">
        <w:rPr>
          <w:spacing w:val="-8"/>
        </w:rPr>
        <w:t xml:space="preserve"> </w:t>
      </w:r>
      <w:r w:rsidRPr="00EF4DAA">
        <w:t>be</w:t>
      </w:r>
      <w:r w:rsidRPr="00EF4DAA">
        <w:rPr>
          <w:spacing w:val="-9"/>
        </w:rPr>
        <w:t xml:space="preserve"> </w:t>
      </w:r>
      <w:r w:rsidRPr="00EF4DAA">
        <w:t>achievable with a realistic prospect that housing will be delivered on the site within five years. Sites that are not major development, and sites with detailed planning permission, should be considered deliverable until permission expires, unless there is clear evidence that homes will not be delivered within five years (e.g. they are no longer viable, there is no longer a demand for the type of units or sites have long term phasing plans). Sites with outline planning permission, permission in principle, allocated in the development plan or identified on a brownfield register should only be considered deliverable where there is clear evidence that housing completions will begin on site within five</w:t>
      </w:r>
      <w:r w:rsidRPr="00EF4DAA">
        <w:rPr>
          <w:spacing w:val="-7"/>
        </w:rPr>
        <w:t xml:space="preserve"> </w:t>
      </w:r>
      <w:r w:rsidRPr="00EF4DAA">
        <w:t>years.”</w:t>
      </w:r>
    </w:p>
    <w:p w:rsidR="00EF4DAA" w:rsidRPr="00EF4DAA" w:rsidRDefault="00EF4DAA" w:rsidP="00EF4DAA">
      <w:pPr>
        <w:pStyle w:val="Heading2"/>
      </w:pPr>
      <w:r w:rsidRPr="00EF4DAA">
        <w:t>The Council’s interim 5YHLS 2016-2017</w:t>
      </w:r>
    </w:p>
    <w:p w:rsidR="00EF4DAA" w:rsidRPr="00EF4DAA" w:rsidRDefault="00EF4DAA" w:rsidP="00EF4DAA">
      <w:pPr>
        <w:pStyle w:val="ListParagraph"/>
        <w:numPr>
          <w:ilvl w:val="0"/>
          <w:numId w:val="4"/>
        </w:numPr>
        <w:tabs>
          <w:tab w:val="left" w:pos="821"/>
        </w:tabs>
        <w:rPr>
          <w:sz w:val="24"/>
        </w:rPr>
      </w:pPr>
      <w:r w:rsidRPr="00EF4DAA">
        <w:rPr>
          <w:sz w:val="24"/>
        </w:rPr>
        <w:t>The Council’s published AMR for 5YHLS for 2013-2014 was 7.1 years, using a 5% buffer.</w:t>
      </w:r>
      <w:r w:rsidRPr="00EF4DAA">
        <w:rPr>
          <w:spacing w:val="-7"/>
          <w:sz w:val="24"/>
        </w:rPr>
        <w:t xml:space="preserve"> </w:t>
      </w:r>
      <w:r w:rsidRPr="00EF4DAA">
        <w:rPr>
          <w:sz w:val="24"/>
        </w:rPr>
        <w:t>For</w:t>
      </w:r>
      <w:r w:rsidRPr="00EF4DAA">
        <w:rPr>
          <w:spacing w:val="-7"/>
          <w:sz w:val="24"/>
        </w:rPr>
        <w:t xml:space="preserve"> </w:t>
      </w:r>
      <w:r w:rsidRPr="00EF4DAA">
        <w:rPr>
          <w:sz w:val="24"/>
        </w:rPr>
        <w:t>2014-2015,</w:t>
      </w:r>
      <w:r w:rsidRPr="00EF4DAA">
        <w:rPr>
          <w:spacing w:val="-9"/>
          <w:sz w:val="24"/>
        </w:rPr>
        <w:t xml:space="preserve"> </w:t>
      </w:r>
      <w:r w:rsidRPr="00EF4DAA">
        <w:rPr>
          <w:sz w:val="24"/>
        </w:rPr>
        <w:t>it</w:t>
      </w:r>
      <w:r w:rsidRPr="00EF4DAA">
        <w:rPr>
          <w:spacing w:val="-6"/>
          <w:sz w:val="24"/>
        </w:rPr>
        <w:t xml:space="preserve"> </w:t>
      </w:r>
      <w:r w:rsidRPr="00EF4DAA">
        <w:rPr>
          <w:sz w:val="24"/>
        </w:rPr>
        <w:t>was</w:t>
      </w:r>
      <w:r w:rsidRPr="00EF4DAA">
        <w:rPr>
          <w:spacing w:val="-8"/>
          <w:sz w:val="24"/>
        </w:rPr>
        <w:t xml:space="preserve"> </w:t>
      </w:r>
      <w:r w:rsidRPr="00EF4DAA">
        <w:rPr>
          <w:sz w:val="24"/>
        </w:rPr>
        <w:t>6.3</w:t>
      </w:r>
      <w:r w:rsidRPr="00EF4DAA">
        <w:rPr>
          <w:spacing w:val="-3"/>
          <w:sz w:val="24"/>
        </w:rPr>
        <w:t xml:space="preserve"> </w:t>
      </w:r>
      <w:r w:rsidRPr="00EF4DAA">
        <w:rPr>
          <w:sz w:val="24"/>
        </w:rPr>
        <w:t>years,</w:t>
      </w:r>
      <w:r w:rsidRPr="00EF4DAA">
        <w:rPr>
          <w:spacing w:val="-6"/>
          <w:sz w:val="24"/>
        </w:rPr>
        <w:t xml:space="preserve"> </w:t>
      </w:r>
      <w:r w:rsidRPr="00EF4DAA">
        <w:rPr>
          <w:sz w:val="24"/>
        </w:rPr>
        <w:t>again</w:t>
      </w:r>
      <w:r w:rsidRPr="00EF4DAA">
        <w:rPr>
          <w:spacing w:val="-8"/>
          <w:sz w:val="24"/>
        </w:rPr>
        <w:t xml:space="preserve"> </w:t>
      </w:r>
      <w:r w:rsidRPr="00EF4DAA">
        <w:rPr>
          <w:sz w:val="24"/>
        </w:rPr>
        <w:t>using</w:t>
      </w:r>
      <w:r w:rsidRPr="00EF4DAA">
        <w:rPr>
          <w:spacing w:val="-9"/>
          <w:sz w:val="24"/>
        </w:rPr>
        <w:t xml:space="preserve"> </w:t>
      </w:r>
      <w:r w:rsidRPr="00EF4DAA">
        <w:rPr>
          <w:sz w:val="24"/>
        </w:rPr>
        <w:t>a</w:t>
      </w:r>
      <w:r w:rsidRPr="00EF4DAA">
        <w:rPr>
          <w:spacing w:val="-10"/>
          <w:sz w:val="24"/>
        </w:rPr>
        <w:t xml:space="preserve"> </w:t>
      </w:r>
      <w:r w:rsidRPr="00EF4DAA">
        <w:rPr>
          <w:sz w:val="24"/>
        </w:rPr>
        <w:t>5%</w:t>
      </w:r>
      <w:r w:rsidRPr="00EF4DAA">
        <w:rPr>
          <w:spacing w:val="-8"/>
          <w:sz w:val="24"/>
        </w:rPr>
        <w:t xml:space="preserve"> </w:t>
      </w:r>
      <w:r w:rsidRPr="00EF4DAA">
        <w:rPr>
          <w:sz w:val="24"/>
        </w:rPr>
        <w:t>buffer.</w:t>
      </w:r>
      <w:r w:rsidRPr="00EF4DAA">
        <w:rPr>
          <w:spacing w:val="-7"/>
          <w:sz w:val="24"/>
        </w:rPr>
        <w:t xml:space="preserve"> </w:t>
      </w:r>
      <w:r w:rsidRPr="00EF4DAA">
        <w:rPr>
          <w:sz w:val="24"/>
        </w:rPr>
        <w:t>For</w:t>
      </w:r>
      <w:r w:rsidRPr="00EF4DAA">
        <w:rPr>
          <w:spacing w:val="-9"/>
          <w:sz w:val="24"/>
        </w:rPr>
        <w:t xml:space="preserve"> </w:t>
      </w:r>
      <w:r w:rsidRPr="00EF4DAA">
        <w:rPr>
          <w:sz w:val="24"/>
        </w:rPr>
        <w:t>2015-2016,</w:t>
      </w:r>
      <w:r w:rsidRPr="00EF4DAA">
        <w:rPr>
          <w:spacing w:val="-9"/>
          <w:sz w:val="24"/>
        </w:rPr>
        <w:t xml:space="preserve"> </w:t>
      </w:r>
      <w:r w:rsidRPr="00EF4DAA">
        <w:rPr>
          <w:sz w:val="24"/>
        </w:rPr>
        <w:t>it</w:t>
      </w:r>
      <w:r w:rsidRPr="00EF4DAA">
        <w:rPr>
          <w:spacing w:val="-7"/>
          <w:sz w:val="24"/>
        </w:rPr>
        <w:t xml:space="preserve"> </w:t>
      </w:r>
      <w:r w:rsidRPr="00EF4DAA">
        <w:rPr>
          <w:sz w:val="24"/>
        </w:rPr>
        <w:t>was</w:t>
      </w:r>
    </w:p>
    <w:p w:rsidR="00EF4DAA" w:rsidRPr="00EF4DAA" w:rsidRDefault="00EF4DAA" w:rsidP="00EF4DAA">
      <w:pPr>
        <w:pStyle w:val="BodyText"/>
        <w:ind w:right="117"/>
        <w:rPr>
          <w:sz w:val="24"/>
        </w:rPr>
      </w:pPr>
      <w:r w:rsidRPr="00EF4DAA">
        <w:t>5.7 years. That was using a 20% buffer on the basis of past cumulative under-delivery. The</w:t>
      </w:r>
      <w:r w:rsidRPr="00EF4DAA">
        <w:rPr>
          <w:spacing w:val="-15"/>
        </w:rPr>
        <w:t xml:space="preserve"> </w:t>
      </w:r>
      <w:r w:rsidRPr="00EF4DAA">
        <w:t>figure</w:t>
      </w:r>
      <w:r w:rsidRPr="00EF4DAA">
        <w:rPr>
          <w:spacing w:val="-14"/>
        </w:rPr>
        <w:t xml:space="preserve"> </w:t>
      </w:r>
      <w:r w:rsidRPr="00EF4DAA">
        <w:t>would</w:t>
      </w:r>
      <w:r w:rsidRPr="00EF4DAA">
        <w:rPr>
          <w:spacing w:val="-10"/>
        </w:rPr>
        <w:t xml:space="preserve"> </w:t>
      </w:r>
      <w:r w:rsidRPr="00EF4DAA">
        <w:t>have</w:t>
      </w:r>
      <w:r w:rsidRPr="00EF4DAA">
        <w:rPr>
          <w:spacing w:val="-12"/>
        </w:rPr>
        <w:t xml:space="preserve"> </w:t>
      </w:r>
      <w:r w:rsidRPr="00EF4DAA">
        <w:t>been</w:t>
      </w:r>
      <w:r w:rsidRPr="00EF4DAA">
        <w:rPr>
          <w:spacing w:val="-13"/>
        </w:rPr>
        <w:t xml:space="preserve"> </w:t>
      </w:r>
      <w:r w:rsidRPr="00EF4DAA">
        <w:t>6.6</w:t>
      </w:r>
      <w:r w:rsidRPr="00EF4DAA">
        <w:rPr>
          <w:spacing w:val="-8"/>
        </w:rPr>
        <w:t xml:space="preserve"> </w:t>
      </w:r>
      <w:r w:rsidRPr="00EF4DAA">
        <w:t>years</w:t>
      </w:r>
      <w:r w:rsidRPr="00EF4DAA">
        <w:rPr>
          <w:spacing w:val="-12"/>
        </w:rPr>
        <w:t xml:space="preserve"> </w:t>
      </w:r>
      <w:r w:rsidRPr="00EF4DAA">
        <w:t>with</w:t>
      </w:r>
      <w:r w:rsidRPr="00EF4DAA">
        <w:rPr>
          <w:spacing w:val="-13"/>
        </w:rPr>
        <w:t xml:space="preserve"> </w:t>
      </w:r>
      <w:r w:rsidRPr="00EF4DAA">
        <w:t>a</w:t>
      </w:r>
      <w:r w:rsidRPr="00EF4DAA">
        <w:rPr>
          <w:spacing w:val="-11"/>
        </w:rPr>
        <w:t xml:space="preserve"> </w:t>
      </w:r>
      <w:r w:rsidRPr="00EF4DAA">
        <w:t>5%</w:t>
      </w:r>
      <w:r w:rsidRPr="00EF4DAA">
        <w:rPr>
          <w:spacing w:val="-14"/>
        </w:rPr>
        <w:t xml:space="preserve"> </w:t>
      </w:r>
      <w:r w:rsidRPr="00EF4DAA">
        <w:t>buffer.</w:t>
      </w:r>
      <w:r w:rsidRPr="00EF4DAA">
        <w:rPr>
          <w:spacing w:val="-12"/>
        </w:rPr>
        <w:t xml:space="preserve"> </w:t>
      </w:r>
      <w:r w:rsidRPr="00EF4DAA">
        <w:t>The</w:t>
      </w:r>
      <w:r w:rsidRPr="00EF4DAA">
        <w:rPr>
          <w:spacing w:val="-12"/>
        </w:rPr>
        <w:t xml:space="preserve"> </w:t>
      </w:r>
      <w:r w:rsidRPr="00EF4DAA">
        <w:t>Council</w:t>
      </w:r>
      <w:r w:rsidRPr="00EF4DAA">
        <w:rPr>
          <w:spacing w:val="-13"/>
        </w:rPr>
        <w:t xml:space="preserve"> </w:t>
      </w:r>
      <w:r w:rsidRPr="00EF4DAA">
        <w:t>publishes</w:t>
      </w:r>
      <w:r w:rsidRPr="00EF4DAA">
        <w:rPr>
          <w:spacing w:val="-13"/>
        </w:rPr>
        <w:t xml:space="preserve"> </w:t>
      </w:r>
      <w:r w:rsidRPr="00EF4DAA">
        <w:t>its</w:t>
      </w:r>
      <w:r w:rsidRPr="00EF4DAA">
        <w:rPr>
          <w:spacing w:val="-12"/>
        </w:rPr>
        <w:t xml:space="preserve"> </w:t>
      </w:r>
      <w:r w:rsidRPr="00EF4DAA">
        <w:t>AMR retrospectively, so the Council’s 5YHLS for 2016-2017 was to be published sometime mid-2017.</w:t>
      </w:r>
    </w:p>
    <w:p w:rsidR="00EF4DAA" w:rsidRPr="00EF4DAA" w:rsidRDefault="00EF4DAA" w:rsidP="00EF4DAA">
      <w:pPr>
        <w:pStyle w:val="ListParagraph"/>
        <w:numPr>
          <w:ilvl w:val="0"/>
          <w:numId w:val="4"/>
        </w:numPr>
        <w:tabs>
          <w:tab w:val="left" w:pos="821"/>
        </w:tabs>
        <w:ind w:right="117"/>
        <w:rPr>
          <w:sz w:val="24"/>
        </w:rPr>
      </w:pPr>
      <w:r w:rsidRPr="00EF4DAA">
        <w:rPr>
          <w:sz w:val="24"/>
        </w:rPr>
        <w:t>In</w:t>
      </w:r>
      <w:r w:rsidRPr="00EF4DAA">
        <w:rPr>
          <w:spacing w:val="-9"/>
          <w:sz w:val="24"/>
        </w:rPr>
        <w:t xml:space="preserve"> </w:t>
      </w:r>
      <w:r w:rsidRPr="00EF4DAA">
        <w:rPr>
          <w:sz w:val="24"/>
        </w:rPr>
        <w:t>March</w:t>
      </w:r>
      <w:r w:rsidRPr="00EF4DAA">
        <w:rPr>
          <w:spacing w:val="-11"/>
          <w:sz w:val="24"/>
        </w:rPr>
        <w:t xml:space="preserve"> </w:t>
      </w:r>
      <w:r w:rsidRPr="00EF4DAA">
        <w:rPr>
          <w:sz w:val="24"/>
        </w:rPr>
        <w:t>2017</w:t>
      </w:r>
      <w:r w:rsidRPr="00EF4DAA">
        <w:rPr>
          <w:spacing w:val="-9"/>
          <w:sz w:val="24"/>
        </w:rPr>
        <w:t xml:space="preserve"> </w:t>
      </w:r>
      <w:proofErr w:type="spellStart"/>
      <w:r w:rsidRPr="00EF4DAA">
        <w:rPr>
          <w:sz w:val="24"/>
        </w:rPr>
        <w:t>Bidwells</w:t>
      </w:r>
      <w:proofErr w:type="spellEnd"/>
      <w:r w:rsidRPr="00EF4DAA">
        <w:rPr>
          <w:sz w:val="24"/>
        </w:rPr>
        <w:t>,</w:t>
      </w:r>
      <w:r w:rsidRPr="00EF4DAA">
        <w:rPr>
          <w:spacing w:val="-8"/>
          <w:sz w:val="24"/>
        </w:rPr>
        <w:t xml:space="preserve"> </w:t>
      </w:r>
      <w:r w:rsidRPr="00EF4DAA">
        <w:rPr>
          <w:sz w:val="24"/>
        </w:rPr>
        <w:t>the</w:t>
      </w:r>
      <w:r w:rsidRPr="00EF4DAA">
        <w:rPr>
          <w:spacing w:val="-12"/>
          <w:sz w:val="24"/>
        </w:rPr>
        <w:t xml:space="preserve"> </w:t>
      </w:r>
      <w:r w:rsidRPr="00EF4DAA">
        <w:rPr>
          <w:sz w:val="24"/>
        </w:rPr>
        <w:t>property</w:t>
      </w:r>
      <w:r w:rsidRPr="00EF4DAA">
        <w:rPr>
          <w:spacing w:val="-13"/>
          <w:sz w:val="24"/>
        </w:rPr>
        <w:t xml:space="preserve"> </w:t>
      </w:r>
      <w:r w:rsidRPr="00EF4DAA">
        <w:rPr>
          <w:sz w:val="24"/>
        </w:rPr>
        <w:t>consultants,</w:t>
      </w:r>
      <w:r w:rsidRPr="00EF4DAA">
        <w:rPr>
          <w:spacing w:val="-8"/>
          <w:sz w:val="24"/>
        </w:rPr>
        <w:t xml:space="preserve"> </w:t>
      </w:r>
      <w:r w:rsidRPr="00EF4DAA">
        <w:rPr>
          <w:sz w:val="24"/>
        </w:rPr>
        <w:t>produced</w:t>
      </w:r>
      <w:r w:rsidRPr="00EF4DAA">
        <w:rPr>
          <w:spacing w:val="-9"/>
          <w:sz w:val="24"/>
        </w:rPr>
        <w:t xml:space="preserve"> </w:t>
      </w:r>
      <w:r w:rsidRPr="00EF4DAA">
        <w:rPr>
          <w:sz w:val="24"/>
        </w:rPr>
        <w:t>a</w:t>
      </w:r>
      <w:r w:rsidRPr="00EF4DAA">
        <w:rPr>
          <w:spacing w:val="-12"/>
          <w:sz w:val="24"/>
        </w:rPr>
        <w:t xml:space="preserve"> </w:t>
      </w:r>
      <w:r w:rsidRPr="00EF4DAA">
        <w:rPr>
          <w:sz w:val="24"/>
        </w:rPr>
        <w:t>document</w:t>
      </w:r>
      <w:r w:rsidRPr="00EF4DAA">
        <w:rPr>
          <w:spacing w:val="-11"/>
          <w:sz w:val="24"/>
        </w:rPr>
        <w:t xml:space="preserve"> </w:t>
      </w:r>
      <w:r w:rsidRPr="00EF4DAA">
        <w:rPr>
          <w:sz w:val="24"/>
        </w:rPr>
        <w:t>on</w:t>
      </w:r>
      <w:r w:rsidRPr="00EF4DAA">
        <w:rPr>
          <w:spacing w:val="-9"/>
          <w:sz w:val="24"/>
        </w:rPr>
        <w:t xml:space="preserve"> </w:t>
      </w:r>
      <w:r w:rsidRPr="00EF4DAA">
        <w:rPr>
          <w:sz w:val="24"/>
        </w:rPr>
        <w:t>the</w:t>
      </w:r>
      <w:r w:rsidRPr="00EF4DAA">
        <w:rPr>
          <w:spacing w:val="-12"/>
          <w:sz w:val="24"/>
        </w:rPr>
        <w:t xml:space="preserve"> </w:t>
      </w:r>
      <w:r w:rsidRPr="00EF4DAA">
        <w:rPr>
          <w:sz w:val="24"/>
        </w:rPr>
        <w:t>5YHLS situation</w:t>
      </w:r>
      <w:r w:rsidRPr="00EF4DAA">
        <w:rPr>
          <w:spacing w:val="-4"/>
          <w:sz w:val="24"/>
        </w:rPr>
        <w:t xml:space="preserve"> </w:t>
      </w:r>
      <w:r w:rsidRPr="00EF4DAA">
        <w:rPr>
          <w:sz w:val="24"/>
        </w:rPr>
        <w:t>as</w:t>
      </w:r>
      <w:r w:rsidRPr="00EF4DAA">
        <w:rPr>
          <w:spacing w:val="-4"/>
          <w:sz w:val="24"/>
        </w:rPr>
        <w:t xml:space="preserve"> </w:t>
      </w:r>
      <w:r w:rsidRPr="00EF4DAA">
        <w:rPr>
          <w:sz w:val="24"/>
        </w:rPr>
        <w:t>regards</w:t>
      </w:r>
      <w:r w:rsidRPr="00EF4DAA">
        <w:rPr>
          <w:spacing w:val="-4"/>
          <w:sz w:val="24"/>
        </w:rPr>
        <w:t xml:space="preserve"> </w:t>
      </w:r>
      <w:r w:rsidRPr="00EF4DAA">
        <w:rPr>
          <w:sz w:val="24"/>
        </w:rPr>
        <w:t>the</w:t>
      </w:r>
      <w:r w:rsidRPr="00EF4DAA">
        <w:rPr>
          <w:spacing w:val="-3"/>
          <w:sz w:val="24"/>
        </w:rPr>
        <w:t xml:space="preserve"> </w:t>
      </w:r>
      <w:r w:rsidRPr="00EF4DAA">
        <w:rPr>
          <w:sz w:val="24"/>
        </w:rPr>
        <w:t>Council</w:t>
      </w:r>
      <w:r w:rsidRPr="00EF4DAA">
        <w:rPr>
          <w:spacing w:val="-3"/>
          <w:sz w:val="24"/>
        </w:rPr>
        <w:t xml:space="preserve"> </w:t>
      </w:r>
      <w:r w:rsidRPr="00EF4DAA">
        <w:rPr>
          <w:sz w:val="24"/>
        </w:rPr>
        <w:t>(“the</w:t>
      </w:r>
      <w:r w:rsidRPr="00EF4DAA">
        <w:rPr>
          <w:spacing w:val="-4"/>
          <w:sz w:val="24"/>
        </w:rPr>
        <w:t xml:space="preserve"> </w:t>
      </w:r>
      <w:proofErr w:type="spellStart"/>
      <w:r w:rsidRPr="00EF4DAA">
        <w:rPr>
          <w:sz w:val="24"/>
        </w:rPr>
        <w:t>Bidwells</w:t>
      </w:r>
      <w:proofErr w:type="spellEnd"/>
      <w:r w:rsidRPr="00EF4DAA">
        <w:rPr>
          <w:spacing w:val="-3"/>
          <w:sz w:val="24"/>
        </w:rPr>
        <w:t xml:space="preserve"> </w:t>
      </w:r>
      <w:r w:rsidRPr="00EF4DAA">
        <w:rPr>
          <w:sz w:val="24"/>
        </w:rPr>
        <w:t>report”).</w:t>
      </w:r>
      <w:r w:rsidRPr="00EF4DAA">
        <w:rPr>
          <w:spacing w:val="-5"/>
          <w:sz w:val="24"/>
        </w:rPr>
        <w:t xml:space="preserve"> </w:t>
      </w:r>
      <w:r w:rsidRPr="00EF4DAA">
        <w:rPr>
          <w:sz w:val="24"/>
        </w:rPr>
        <w:t>They</w:t>
      </w:r>
      <w:r w:rsidRPr="00EF4DAA">
        <w:rPr>
          <w:spacing w:val="-9"/>
          <w:sz w:val="24"/>
        </w:rPr>
        <w:t xml:space="preserve"> </w:t>
      </w:r>
      <w:r w:rsidRPr="00EF4DAA">
        <w:rPr>
          <w:sz w:val="24"/>
        </w:rPr>
        <w:t>had</w:t>
      </w:r>
      <w:r w:rsidRPr="00EF4DAA">
        <w:rPr>
          <w:spacing w:val="-3"/>
          <w:sz w:val="24"/>
        </w:rPr>
        <w:t xml:space="preserve"> </w:t>
      </w:r>
      <w:r w:rsidRPr="00EF4DAA">
        <w:rPr>
          <w:sz w:val="24"/>
        </w:rPr>
        <w:t>been</w:t>
      </w:r>
      <w:r w:rsidRPr="00EF4DAA">
        <w:rPr>
          <w:spacing w:val="-4"/>
          <w:sz w:val="24"/>
        </w:rPr>
        <w:t xml:space="preserve"> </w:t>
      </w:r>
      <w:r w:rsidRPr="00EF4DAA">
        <w:rPr>
          <w:sz w:val="24"/>
        </w:rPr>
        <w:t>engaged</w:t>
      </w:r>
      <w:r w:rsidRPr="00EF4DAA">
        <w:rPr>
          <w:spacing w:val="-4"/>
          <w:sz w:val="24"/>
        </w:rPr>
        <w:t xml:space="preserve"> </w:t>
      </w:r>
      <w:r w:rsidRPr="00EF4DAA">
        <w:rPr>
          <w:sz w:val="24"/>
        </w:rPr>
        <w:t>by</w:t>
      </w:r>
      <w:r w:rsidRPr="00EF4DAA">
        <w:rPr>
          <w:spacing w:val="-10"/>
          <w:sz w:val="24"/>
        </w:rPr>
        <w:t xml:space="preserve"> </w:t>
      </w:r>
      <w:r w:rsidRPr="00EF4DAA">
        <w:rPr>
          <w:sz w:val="24"/>
        </w:rPr>
        <w:t xml:space="preserve">the second interested party in this litigation, Countryside Properties plc, in relation to the </w:t>
      </w:r>
      <w:proofErr w:type="spellStart"/>
      <w:r w:rsidRPr="00EF4DAA">
        <w:rPr>
          <w:sz w:val="24"/>
        </w:rPr>
        <w:t>Moores</w:t>
      </w:r>
      <w:proofErr w:type="spellEnd"/>
      <w:r w:rsidRPr="00EF4DAA">
        <w:rPr>
          <w:sz w:val="24"/>
        </w:rPr>
        <w:t xml:space="preserve"> Lane application. The report asserted that sites which did not have planning permission, including those subject to draft allocations within the emerging local plan and subject to objections as to their suitability, could not be relied on in calculating</w:t>
      </w:r>
      <w:r w:rsidRPr="00EF4DAA">
        <w:rPr>
          <w:spacing w:val="-42"/>
          <w:sz w:val="24"/>
        </w:rPr>
        <w:t xml:space="preserve"> </w:t>
      </w:r>
      <w:r w:rsidRPr="00EF4DAA">
        <w:rPr>
          <w:sz w:val="24"/>
        </w:rPr>
        <w:t>the 5</w:t>
      </w:r>
      <w:r w:rsidRPr="00EF4DAA">
        <w:rPr>
          <w:spacing w:val="-8"/>
          <w:sz w:val="24"/>
        </w:rPr>
        <w:t xml:space="preserve"> </w:t>
      </w:r>
      <w:r w:rsidRPr="00EF4DAA">
        <w:rPr>
          <w:sz w:val="24"/>
        </w:rPr>
        <w:t>year</w:t>
      </w:r>
      <w:r w:rsidRPr="00EF4DAA">
        <w:rPr>
          <w:spacing w:val="-11"/>
          <w:sz w:val="24"/>
        </w:rPr>
        <w:t xml:space="preserve"> </w:t>
      </w:r>
      <w:r w:rsidRPr="00EF4DAA">
        <w:rPr>
          <w:sz w:val="24"/>
        </w:rPr>
        <w:t>supply</w:t>
      </w:r>
      <w:r w:rsidRPr="00EF4DAA">
        <w:rPr>
          <w:spacing w:val="-15"/>
          <w:sz w:val="24"/>
        </w:rPr>
        <w:t xml:space="preserve"> </w:t>
      </w:r>
      <w:r w:rsidRPr="00EF4DAA">
        <w:rPr>
          <w:sz w:val="24"/>
        </w:rPr>
        <w:t>of</w:t>
      </w:r>
      <w:r w:rsidRPr="00EF4DAA">
        <w:rPr>
          <w:spacing w:val="-11"/>
          <w:sz w:val="24"/>
        </w:rPr>
        <w:t xml:space="preserve"> </w:t>
      </w:r>
      <w:r w:rsidRPr="00EF4DAA">
        <w:rPr>
          <w:sz w:val="24"/>
        </w:rPr>
        <w:t>deliverable</w:t>
      </w:r>
      <w:r w:rsidRPr="00EF4DAA">
        <w:rPr>
          <w:spacing w:val="-11"/>
          <w:sz w:val="24"/>
        </w:rPr>
        <w:t xml:space="preserve"> </w:t>
      </w:r>
      <w:r w:rsidRPr="00EF4DAA">
        <w:rPr>
          <w:sz w:val="24"/>
        </w:rPr>
        <w:t>sites.</w:t>
      </w:r>
      <w:r w:rsidRPr="00EF4DAA">
        <w:rPr>
          <w:spacing w:val="-10"/>
          <w:sz w:val="24"/>
        </w:rPr>
        <w:t xml:space="preserve"> </w:t>
      </w:r>
      <w:r w:rsidRPr="00EF4DAA">
        <w:rPr>
          <w:sz w:val="24"/>
        </w:rPr>
        <w:t>The</w:t>
      </w:r>
      <w:r w:rsidRPr="00EF4DAA">
        <w:rPr>
          <w:spacing w:val="-9"/>
          <w:sz w:val="24"/>
        </w:rPr>
        <w:t xml:space="preserve"> </w:t>
      </w:r>
      <w:r w:rsidRPr="00EF4DAA">
        <w:rPr>
          <w:sz w:val="24"/>
        </w:rPr>
        <w:t>report’s</w:t>
      </w:r>
      <w:r w:rsidRPr="00EF4DAA">
        <w:rPr>
          <w:spacing w:val="-10"/>
          <w:sz w:val="24"/>
        </w:rPr>
        <w:t xml:space="preserve"> </w:t>
      </w:r>
      <w:r w:rsidRPr="00EF4DAA">
        <w:rPr>
          <w:sz w:val="24"/>
        </w:rPr>
        <w:t>table</w:t>
      </w:r>
      <w:r w:rsidRPr="00EF4DAA">
        <w:rPr>
          <w:spacing w:val="-10"/>
          <w:sz w:val="24"/>
        </w:rPr>
        <w:t xml:space="preserve"> </w:t>
      </w:r>
      <w:r w:rsidRPr="00EF4DAA">
        <w:rPr>
          <w:sz w:val="24"/>
        </w:rPr>
        <w:t>3.1</w:t>
      </w:r>
      <w:r w:rsidRPr="00EF4DAA">
        <w:rPr>
          <w:spacing w:val="-10"/>
          <w:sz w:val="24"/>
        </w:rPr>
        <w:t xml:space="preserve"> </w:t>
      </w:r>
      <w:r w:rsidRPr="00EF4DAA">
        <w:rPr>
          <w:sz w:val="24"/>
        </w:rPr>
        <w:t>showed</w:t>
      </w:r>
      <w:r w:rsidRPr="00EF4DAA">
        <w:rPr>
          <w:spacing w:val="-8"/>
          <w:sz w:val="24"/>
        </w:rPr>
        <w:t xml:space="preserve"> </w:t>
      </w:r>
      <w:r w:rsidRPr="00EF4DAA">
        <w:rPr>
          <w:sz w:val="24"/>
        </w:rPr>
        <w:t>a</w:t>
      </w:r>
      <w:r w:rsidRPr="00EF4DAA">
        <w:rPr>
          <w:spacing w:val="-11"/>
          <w:sz w:val="24"/>
        </w:rPr>
        <w:t xml:space="preserve"> </w:t>
      </w:r>
      <w:r w:rsidRPr="00EF4DAA">
        <w:rPr>
          <w:sz w:val="24"/>
        </w:rPr>
        <w:t>deficit</w:t>
      </w:r>
      <w:r w:rsidRPr="00EF4DAA">
        <w:rPr>
          <w:spacing w:val="-9"/>
          <w:sz w:val="24"/>
        </w:rPr>
        <w:t xml:space="preserve"> </w:t>
      </w:r>
      <w:r w:rsidRPr="00EF4DAA">
        <w:rPr>
          <w:sz w:val="24"/>
        </w:rPr>
        <w:t>for</w:t>
      </w:r>
      <w:r w:rsidRPr="00EF4DAA">
        <w:rPr>
          <w:spacing w:val="-11"/>
          <w:sz w:val="24"/>
        </w:rPr>
        <w:t xml:space="preserve"> </w:t>
      </w:r>
      <w:r w:rsidRPr="00EF4DAA">
        <w:rPr>
          <w:sz w:val="24"/>
        </w:rPr>
        <w:t>2014-2015 and 2015-2016 in the actual housing delivery against the core strategy housing requirement.</w:t>
      </w:r>
      <w:r w:rsidRPr="00EF4DAA">
        <w:rPr>
          <w:spacing w:val="-7"/>
          <w:sz w:val="24"/>
        </w:rPr>
        <w:t xml:space="preserve"> </w:t>
      </w:r>
      <w:r w:rsidRPr="00EF4DAA">
        <w:rPr>
          <w:sz w:val="24"/>
        </w:rPr>
        <w:t>The</w:t>
      </w:r>
      <w:r w:rsidRPr="00EF4DAA">
        <w:rPr>
          <w:spacing w:val="-5"/>
          <w:sz w:val="24"/>
        </w:rPr>
        <w:t xml:space="preserve"> </w:t>
      </w:r>
      <w:r w:rsidRPr="00EF4DAA">
        <w:rPr>
          <w:sz w:val="24"/>
        </w:rPr>
        <w:t>report</w:t>
      </w:r>
      <w:r w:rsidRPr="00EF4DAA">
        <w:rPr>
          <w:spacing w:val="-8"/>
          <w:sz w:val="24"/>
        </w:rPr>
        <w:t xml:space="preserve"> </w:t>
      </w:r>
      <w:r w:rsidRPr="00EF4DAA">
        <w:rPr>
          <w:sz w:val="24"/>
        </w:rPr>
        <w:t>stated</w:t>
      </w:r>
      <w:r w:rsidRPr="00EF4DAA">
        <w:rPr>
          <w:spacing w:val="-9"/>
          <w:sz w:val="24"/>
        </w:rPr>
        <w:t xml:space="preserve"> </w:t>
      </w:r>
      <w:r w:rsidRPr="00EF4DAA">
        <w:rPr>
          <w:sz w:val="24"/>
        </w:rPr>
        <w:t>that</w:t>
      </w:r>
      <w:r w:rsidRPr="00EF4DAA">
        <w:rPr>
          <w:spacing w:val="-8"/>
          <w:sz w:val="24"/>
        </w:rPr>
        <w:t xml:space="preserve"> </w:t>
      </w:r>
      <w:r w:rsidRPr="00EF4DAA">
        <w:rPr>
          <w:sz w:val="24"/>
        </w:rPr>
        <w:t>the</w:t>
      </w:r>
      <w:r w:rsidRPr="00EF4DAA">
        <w:rPr>
          <w:spacing w:val="-6"/>
          <w:sz w:val="24"/>
        </w:rPr>
        <w:t xml:space="preserve"> </w:t>
      </w:r>
      <w:r w:rsidRPr="00EF4DAA">
        <w:rPr>
          <w:sz w:val="24"/>
        </w:rPr>
        <w:t>Council</w:t>
      </w:r>
      <w:r w:rsidRPr="00EF4DAA">
        <w:rPr>
          <w:spacing w:val="-7"/>
          <w:sz w:val="24"/>
        </w:rPr>
        <w:t xml:space="preserve"> </w:t>
      </w:r>
      <w:r w:rsidRPr="00EF4DAA">
        <w:rPr>
          <w:sz w:val="24"/>
        </w:rPr>
        <w:t>should</w:t>
      </w:r>
      <w:r w:rsidRPr="00EF4DAA">
        <w:rPr>
          <w:spacing w:val="-8"/>
          <w:sz w:val="24"/>
        </w:rPr>
        <w:t xml:space="preserve"> </w:t>
      </w:r>
      <w:r w:rsidRPr="00EF4DAA">
        <w:rPr>
          <w:sz w:val="24"/>
        </w:rPr>
        <w:t>adopt</w:t>
      </w:r>
      <w:r w:rsidRPr="00EF4DAA">
        <w:rPr>
          <w:spacing w:val="-7"/>
          <w:sz w:val="24"/>
        </w:rPr>
        <w:t xml:space="preserve"> </w:t>
      </w:r>
      <w:r w:rsidRPr="00EF4DAA">
        <w:rPr>
          <w:sz w:val="24"/>
        </w:rPr>
        <w:t>a</w:t>
      </w:r>
      <w:r w:rsidRPr="00EF4DAA">
        <w:rPr>
          <w:spacing w:val="-6"/>
          <w:sz w:val="24"/>
        </w:rPr>
        <w:t xml:space="preserve"> </w:t>
      </w:r>
      <w:r w:rsidRPr="00EF4DAA">
        <w:rPr>
          <w:sz w:val="24"/>
        </w:rPr>
        <w:t>20%</w:t>
      </w:r>
      <w:r w:rsidRPr="00EF4DAA">
        <w:rPr>
          <w:spacing w:val="-7"/>
          <w:sz w:val="24"/>
        </w:rPr>
        <w:t xml:space="preserve"> </w:t>
      </w:r>
      <w:r w:rsidRPr="00EF4DAA">
        <w:rPr>
          <w:sz w:val="24"/>
        </w:rPr>
        <w:t>buffer.</w:t>
      </w:r>
      <w:r w:rsidRPr="00EF4DAA">
        <w:rPr>
          <w:spacing w:val="-8"/>
          <w:sz w:val="24"/>
        </w:rPr>
        <w:t xml:space="preserve"> </w:t>
      </w:r>
      <w:r w:rsidRPr="00EF4DAA">
        <w:rPr>
          <w:sz w:val="24"/>
        </w:rPr>
        <w:t>Table</w:t>
      </w:r>
      <w:r w:rsidRPr="00EF4DAA">
        <w:rPr>
          <w:spacing w:val="-8"/>
          <w:sz w:val="24"/>
        </w:rPr>
        <w:t xml:space="preserve"> </w:t>
      </w:r>
      <w:r w:rsidRPr="00EF4DAA">
        <w:rPr>
          <w:sz w:val="24"/>
        </w:rPr>
        <w:t>5.3</w:t>
      </w:r>
      <w:r w:rsidRPr="00EF4DAA">
        <w:rPr>
          <w:spacing w:val="-6"/>
          <w:sz w:val="24"/>
        </w:rPr>
        <w:t xml:space="preserve"> </w:t>
      </w:r>
      <w:r w:rsidRPr="00EF4DAA">
        <w:rPr>
          <w:sz w:val="24"/>
        </w:rPr>
        <w:t>of the</w:t>
      </w:r>
      <w:r w:rsidRPr="00EF4DAA">
        <w:rPr>
          <w:spacing w:val="-14"/>
          <w:sz w:val="24"/>
        </w:rPr>
        <w:t xml:space="preserve"> </w:t>
      </w:r>
      <w:r w:rsidRPr="00EF4DAA">
        <w:rPr>
          <w:sz w:val="24"/>
        </w:rPr>
        <w:t>report</w:t>
      </w:r>
      <w:r w:rsidRPr="00EF4DAA">
        <w:rPr>
          <w:spacing w:val="-14"/>
          <w:sz w:val="24"/>
        </w:rPr>
        <w:t xml:space="preserve"> </w:t>
      </w:r>
      <w:r w:rsidRPr="00EF4DAA">
        <w:rPr>
          <w:sz w:val="24"/>
        </w:rPr>
        <w:t>contained</w:t>
      </w:r>
      <w:r w:rsidRPr="00EF4DAA">
        <w:rPr>
          <w:spacing w:val="-13"/>
          <w:sz w:val="24"/>
        </w:rPr>
        <w:t xml:space="preserve"> </w:t>
      </w:r>
      <w:r w:rsidRPr="00EF4DAA">
        <w:rPr>
          <w:sz w:val="24"/>
        </w:rPr>
        <w:t>in</w:t>
      </w:r>
      <w:r w:rsidRPr="00EF4DAA">
        <w:rPr>
          <w:spacing w:val="-13"/>
          <w:sz w:val="24"/>
        </w:rPr>
        <w:t xml:space="preserve"> </w:t>
      </w:r>
      <w:r w:rsidRPr="00EF4DAA">
        <w:rPr>
          <w:sz w:val="24"/>
        </w:rPr>
        <w:t>tabular</w:t>
      </w:r>
      <w:r w:rsidRPr="00EF4DAA">
        <w:rPr>
          <w:spacing w:val="-14"/>
          <w:sz w:val="24"/>
        </w:rPr>
        <w:t xml:space="preserve"> </w:t>
      </w:r>
      <w:r w:rsidRPr="00EF4DAA">
        <w:rPr>
          <w:sz w:val="24"/>
        </w:rPr>
        <w:t>form</w:t>
      </w:r>
      <w:r w:rsidRPr="00EF4DAA">
        <w:rPr>
          <w:spacing w:val="-13"/>
          <w:sz w:val="24"/>
        </w:rPr>
        <w:t xml:space="preserve"> </w:t>
      </w:r>
      <w:r w:rsidRPr="00EF4DAA">
        <w:rPr>
          <w:sz w:val="24"/>
        </w:rPr>
        <w:t>details</w:t>
      </w:r>
      <w:r w:rsidRPr="00EF4DAA">
        <w:rPr>
          <w:spacing w:val="-12"/>
          <w:sz w:val="24"/>
        </w:rPr>
        <w:t xml:space="preserve"> </w:t>
      </w:r>
      <w:r w:rsidRPr="00EF4DAA">
        <w:rPr>
          <w:sz w:val="24"/>
        </w:rPr>
        <w:t>of</w:t>
      </w:r>
      <w:r w:rsidRPr="00EF4DAA">
        <w:rPr>
          <w:spacing w:val="-14"/>
          <w:sz w:val="24"/>
        </w:rPr>
        <w:t xml:space="preserve"> </w:t>
      </w:r>
      <w:r w:rsidRPr="00EF4DAA">
        <w:rPr>
          <w:sz w:val="24"/>
        </w:rPr>
        <w:t>sites</w:t>
      </w:r>
      <w:r w:rsidRPr="00EF4DAA">
        <w:rPr>
          <w:spacing w:val="-11"/>
          <w:sz w:val="24"/>
        </w:rPr>
        <w:t xml:space="preserve"> </w:t>
      </w:r>
      <w:r w:rsidRPr="00EF4DAA">
        <w:rPr>
          <w:sz w:val="24"/>
        </w:rPr>
        <w:t>where</w:t>
      </w:r>
      <w:r w:rsidRPr="00EF4DAA">
        <w:rPr>
          <w:spacing w:val="-15"/>
          <w:sz w:val="24"/>
        </w:rPr>
        <w:t xml:space="preserve"> </w:t>
      </w:r>
      <w:r w:rsidRPr="00EF4DAA">
        <w:rPr>
          <w:sz w:val="24"/>
        </w:rPr>
        <w:t>it,</w:t>
      </w:r>
      <w:r w:rsidRPr="00EF4DAA">
        <w:rPr>
          <w:spacing w:val="-13"/>
          <w:sz w:val="24"/>
        </w:rPr>
        <w:t xml:space="preserve"> </w:t>
      </w:r>
      <w:proofErr w:type="spellStart"/>
      <w:r w:rsidRPr="00EF4DAA">
        <w:rPr>
          <w:sz w:val="24"/>
        </w:rPr>
        <w:t>Bidwells</w:t>
      </w:r>
      <w:proofErr w:type="spellEnd"/>
      <w:r w:rsidRPr="00EF4DAA">
        <w:rPr>
          <w:sz w:val="24"/>
        </w:rPr>
        <w:t>,</w:t>
      </w:r>
      <w:r w:rsidRPr="00EF4DAA">
        <w:rPr>
          <w:spacing w:val="-13"/>
          <w:sz w:val="24"/>
        </w:rPr>
        <w:t xml:space="preserve"> </w:t>
      </w:r>
      <w:r w:rsidRPr="00EF4DAA">
        <w:rPr>
          <w:sz w:val="24"/>
        </w:rPr>
        <w:t>thought</w:t>
      </w:r>
      <w:r w:rsidRPr="00EF4DAA">
        <w:rPr>
          <w:spacing w:val="-13"/>
          <w:sz w:val="24"/>
        </w:rPr>
        <w:t xml:space="preserve"> </w:t>
      </w:r>
      <w:r w:rsidRPr="00EF4DAA">
        <w:rPr>
          <w:sz w:val="24"/>
        </w:rPr>
        <w:t>that</w:t>
      </w:r>
      <w:r w:rsidRPr="00EF4DAA">
        <w:rPr>
          <w:spacing w:val="-12"/>
          <w:sz w:val="24"/>
        </w:rPr>
        <w:t xml:space="preserve"> </w:t>
      </w:r>
      <w:r w:rsidRPr="00EF4DAA">
        <w:rPr>
          <w:sz w:val="24"/>
        </w:rPr>
        <w:t>there should be deductions made from the forecast housing delivery assumptions, for example with Chilton Woods, Hadleigh East and the former HMS Granges site at Shotley. That would produce a total reduction of 410</w:t>
      </w:r>
      <w:r w:rsidRPr="00EF4DAA">
        <w:rPr>
          <w:spacing w:val="-5"/>
          <w:sz w:val="24"/>
        </w:rPr>
        <w:t xml:space="preserve"> </w:t>
      </w:r>
      <w:r w:rsidRPr="00EF4DAA">
        <w:rPr>
          <w:sz w:val="24"/>
        </w:rPr>
        <w:t>homes.</w:t>
      </w:r>
    </w:p>
    <w:p w:rsidR="00EF4DAA" w:rsidRPr="00EF4DAA" w:rsidRDefault="00EF4DAA" w:rsidP="00EF4DAA">
      <w:pPr>
        <w:pStyle w:val="ListParagraph"/>
        <w:numPr>
          <w:ilvl w:val="0"/>
          <w:numId w:val="4"/>
        </w:numPr>
        <w:tabs>
          <w:tab w:val="left" w:pos="821"/>
        </w:tabs>
        <w:rPr>
          <w:sz w:val="24"/>
        </w:rPr>
      </w:pPr>
      <w:r w:rsidRPr="00EF4DAA">
        <w:rPr>
          <w:sz w:val="24"/>
        </w:rPr>
        <w:t xml:space="preserve">Subsequently, there was a meeting between </w:t>
      </w:r>
      <w:proofErr w:type="spellStart"/>
      <w:r w:rsidRPr="00EF4DAA">
        <w:rPr>
          <w:sz w:val="24"/>
        </w:rPr>
        <w:t>Bidwells</w:t>
      </w:r>
      <w:proofErr w:type="spellEnd"/>
      <w:r w:rsidRPr="00EF4DAA">
        <w:rPr>
          <w:sz w:val="24"/>
        </w:rPr>
        <w:t xml:space="preserve"> and the Council in March 2017. </w:t>
      </w:r>
      <w:proofErr w:type="spellStart"/>
      <w:r w:rsidRPr="00EF4DAA">
        <w:rPr>
          <w:sz w:val="24"/>
        </w:rPr>
        <w:t>Bidwells</w:t>
      </w:r>
      <w:proofErr w:type="spellEnd"/>
      <w:r w:rsidRPr="00EF4DAA">
        <w:rPr>
          <w:sz w:val="24"/>
        </w:rPr>
        <w:t xml:space="preserve"> wrote on 4 April 2017 recording</w:t>
      </w:r>
      <w:r w:rsidRPr="00EF4DAA">
        <w:rPr>
          <w:spacing w:val="-44"/>
          <w:sz w:val="24"/>
        </w:rPr>
        <w:t xml:space="preserve"> </w:t>
      </w:r>
      <w:r w:rsidRPr="00EF4DAA">
        <w:rPr>
          <w:sz w:val="24"/>
        </w:rPr>
        <w:t>that the Council had conceded that it did not have a 5YHLS based on its own</w:t>
      </w:r>
      <w:r w:rsidRPr="00EF4DAA">
        <w:rPr>
          <w:spacing w:val="-1"/>
          <w:sz w:val="24"/>
        </w:rPr>
        <w:t xml:space="preserve"> </w:t>
      </w:r>
      <w:r w:rsidRPr="00EF4DAA">
        <w:rPr>
          <w:sz w:val="24"/>
        </w:rPr>
        <w:t>assessment.</w:t>
      </w:r>
    </w:p>
    <w:p w:rsidR="00EF4DAA" w:rsidRPr="00EF4DAA" w:rsidRDefault="00EF4DAA" w:rsidP="00EF4DAA">
      <w:pPr>
        <w:pStyle w:val="ListParagraph"/>
        <w:numPr>
          <w:ilvl w:val="0"/>
          <w:numId w:val="4"/>
        </w:numPr>
        <w:tabs>
          <w:tab w:val="left" w:pos="821"/>
        </w:tabs>
        <w:rPr>
          <w:sz w:val="24"/>
        </w:rPr>
      </w:pPr>
      <w:r w:rsidRPr="00EF4DAA">
        <w:rPr>
          <w:sz w:val="24"/>
        </w:rPr>
        <w:t>Later</w:t>
      </w:r>
      <w:r w:rsidRPr="00EF4DAA">
        <w:rPr>
          <w:spacing w:val="-5"/>
          <w:sz w:val="24"/>
        </w:rPr>
        <w:t xml:space="preserve"> </w:t>
      </w:r>
      <w:r w:rsidRPr="00EF4DAA">
        <w:rPr>
          <w:sz w:val="24"/>
        </w:rPr>
        <w:t>in</w:t>
      </w:r>
      <w:r w:rsidRPr="00EF4DAA">
        <w:rPr>
          <w:spacing w:val="-3"/>
          <w:sz w:val="24"/>
        </w:rPr>
        <w:t xml:space="preserve"> </w:t>
      </w:r>
      <w:r w:rsidRPr="00EF4DAA">
        <w:rPr>
          <w:sz w:val="24"/>
        </w:rPr>
        <w:t>April</w:t>
      </w:r>
      <w:r w:rsidRPr="00EF4DAA">
        <w:rPr>
          <w:spacing w:val="-3"/>
          <w:sz w:val="24"/>
        </w:rPr>
        <w:t xml:space="preserve"> </w:t>
      </w:r>
      <w:r w:rsidRPr="00EF4DAA">
        <w:rPr>
          <w:sz w:val="24"/>
        </w:rPr>
        <w:t>2017</w:t>
      </w:r>
      <w:r w:rsidRPr="00EF4DAA">
        <w:rPr>
          <w:spacing w:val="-4"/>
          <w:sz w:val="24"/>
        </w:rPr>
        <w:t xml:space="preserve"> </w:t>
      </w:r>
      <w:r w:rsidRPr="00EF4DAA">
        <w:rPr>
          <w:sz w:val="24"/>
        </w:rPr>
        <w:t>the</w:t>
      </w:r>
      <w:r w:rsidRPr="00EF4DAA">
        <w:rPr>
          <w:spacing w:val="-4"/>
          <w:sz w:val="24"/>
        </w:rPr>
        <w:t xml:space="preserve"> </w:t>
      </w:r>
      <w:r w:rsidRPr="00EF4DAA">
        <w:rPr>
          <w:sz w:val="24"/>
        </w:rPr>
        <w:t>Council</w:t>
      </w:r>
      <w:r w:rsidRPr="00EF4DAA">
        <w:rPr>
          <w:spacing w:val="-3"/>
          <w:sz w:val="24"/>
        </w:rPr>
        <w:t xml:space="preserve"> </w:t>
      </w:r>
      <w:r w:rsidRPr="00EF4DAA">
        <w:rPr>
          <w:sz w:val="24"/>
        </w:rPr>
        <w:t>published</w:t>
      </w:r>
      <w:r w:rsidRPr="00EF4DAA">
        <w:rPr>
          <w:spacing w:val="-4"/>
          <w:sz w:val="24"/>
        </w:rPr>
        <w:t xml:space="preserve"> </w:t>
      </w:r>
      <w:r w:rsidRPr="00EF4DAA">
        <w:rPr>
          <w:sz w:val="24"/>
        </w:rPr>
        <w:t>an</w:t>
      </w:r>
      <w:r w:rsidRPr="00EF4DAA">
        <w:rPr>
          <w:spacing w:val="-4"/>
          <w:sz w:val="24"/>
        </w:rPr>
        <w:t xml:space="preserve"> </w:t>
      </w:r>
      <w:r w:rsidRPr="00EF4DAA">
        <w:rPr>
          <w:sz w:val="24"/>
        </w:rPr>
        <w:t>interim</w:t>
      </w:r>
      <w:r w:rsidRPr="00EF4DAA">
        <w:rPr>
          <w:spacing w:val="-4"/>
          <w:sz w:val="24"/>
        </w:rPr>
        <w:t xml:space="preserve"> </w:t>
      </w:r>
      <w:r w:rsidRPr="00EF4DAA">
        <w:rPr>
          <w:sz w:val="24"/>
        </w:rPr>
        <w:t>5YHLS</w:t>
      </w:r>
      <w:r w:rsidRPr="00EF4DAA">
        <w:rPr>
          <w:spacing w:val="-3"/>
          <w:sz w:val="24"/>
        </w:rPr>
        <w:t xml:space="preserve"> </w:t>
      </w:r>
      <w:r w:rsidRPr="00EF4DAA">
        <w:rPr>
          <w:sz w:val="24"/>
        </w:rPr>
        <w:t>statement</w:t>
      </w:r>
      <w:r w:rsidRPr="00EF4DAA">
        <w:rPr>
          <w:spacing w:val="-4"/>
          <w:sz w:val="24"/>
        </w:rPr>
        <w:t xml:space="preserve"> </w:t>
      </w:r>
      <w:r w:rsidRPr="00EF4DAA">
        <w:rPr>
          <w:sz w:val="24"/>
        </w:rPr>
        <w:t>setting</w:t>
      </w:r>
      <w:r w:rsidRPr="00EF4DAA">
        <w:rPr>
          <w:spacing w:val="-5"/>
          <w:sz w:val="24"/>
        </w:rPr>
        <w:t xml:space="preserve"> </w:t>
      </w:r>
      <w:r w:rsidRPr="00EF4DAA">
        <w:rPr>
          <w:sz w:val="24"/>
        </w:rPr>
        <w:t>out</w:t>
      </w:r>
      <w:r w:rsidRPr="00EF4DAA">
        <w:rPr>
          <w:spacing w:val="-3"/>
          <w:sz w:val="24"/>
        </w:rPr>
        <w:t xml:space="preserve"> </w:t>
      </w:r>
      <w:r w:rsidRPr="00EF4DAA">
        <w:rPr>
          <w:sz w:val="24"/>
        </w:rPr>
        <w:t>that the current 5YHLS with a 5% buffer was 3.4 years, and with a 20% buffer was three years</w:t>
      </w:r>
      <w:r w:rsidRPr="00EF4DAA">
        <w:rPr>
          <w:spacing w:val="-10"/>
          <w:sz w:val="24"/>
        </w:rPr>
        <w:t xml:space="preserve"> </w:t>
      </w:r>
      <w:r w:rsidRPr="00EF4DAA">
        <w:rPr>
          <w:sz w:val="24"/>
        </w:rPr>
        <w:t>(“the</w:t>
      </w:r>
      <w:r w:rsidRPr="00EF4DAA">
        <w:rPr>
          <w:spacing w:val="-8"/>
          <w:sz w:val="24"/>
        </w:rPr>
        <w:t xml:space="preserve"> </w:t>
      </w:r>
      <w:r w:rsidRPr="00EF4DAA">
        <w:rPr>
          <w:sz w:val="24"/>
        </w:rPr>
        <w:t>Interim</w:t>
      </w:r>
      <w:r w:rsidRPr="00EF4DAA">
        <w:rPr>
          <w:spacing w:val="-9"/>
          <w:sz w:val="24"/>
        </w:rPr>
        <w:t xml:space="preserve"> </w:t>
      </w:r>
      <w:r w:rsidRPr="00EF4DAA">
        <w:rPr>
          <w:sz w:val="24"/>
        </w:rPr>
        <w:t>Statement”).</w:t>
      </w:r>
      <w:r w:rsidRPr="00EF4DAA">
        <w:rPr>
          <w:spacing w:val="-9"/>
          <w:sz w:val="24"/>
        </w:rPr>
        <w:t xml:space="preserve"> </w:t>
      </w:r>
      <w:r w:rsidRPr="00EF4DAA">
        <w:rPr>
          <w:sz w:val="24"/>
        </w:rPr>
        <w:t>The</w:t>
      </w:r>
      <w:r w:rsidRPr="00EF4DAA">
        <w:rPr>
          <w:spacing w:val="-11"/>
          <w:sz w:val="24"/>
        </w:rPr>
        <w:t xml:space="preserve"> </w:t>
      </w:r>
      <w:r w:rsidRPr="00EF4DAA">
        <w:rPr>
          <w:sz w:val="24"/>
        </w:rPr>
        <w:t>reason</w:t>
      </w:r>
      <w:r w:rsidRPr="00EF4DAA">
        <w:rPr>
          <w:spacing w:val="-10"/>
          <w:sz w:val="24"/>
        </w:rPr>
        <w:t xml:space="preserve"> </w:t>
      </w:r>
      <w:r w:rsidRPr="00EF4DAA">
        <w:rPr>
          <w:sz w:val="24"/>
        </w:rPr>
        <w:t>for</w:t>
      </w:r>
      <w:r w:rsidRPr="00EF4DAA">
        <w:rPr>
          <w:spacing w:val="-10"/>
          <w:sz w:val="24"/>
        </w:rPr>
        <w:t xml:space="preserve"> </w:t>
      </w:r>
      <w:r w:rsidRPr="00EF4DAA">
        <w:rPr>
          <w:sz w:val="24"/>
        </w:rPr>
        <w:t>publication</w:t>
      </w:r>
      <w:r w:rsidRPr="00EF4DAA">
        <w:rPr>
          <w:spacing w:val="-10"/>
          <w:sz w:val="24"/>
        </w:rPr>
        <w:t xml:space="preserve"> </w:t>
      </w:r>
      <w:r w:rsidRPr="00EF4DAA">
        <w:rPr>
          <w:sz w:val="24"/>
        </w:rPr>
        <w:t>was</w:t>
      </w:r>
      <w:r w:rsidRPr="00EF4DAA">
        <w:rPr>
          <w:spacing w:val="-10"/>
          <w:sz w:val="24"/>
        </w:rPr>
        <w:t xml:space="preserve"> </w:t>
      </w:r>
      <w:r w:rsidRPr="00EF4DAA">
        <w:rPr>
          <w:sz w:val="24"/>
        </w:rPr>
        <w:t>said</w:t>
      </w:r>
      <w:r w:rsidRPr="00EF4DAA">
        <w:rPr>
          <w:spacing w:val="-9"/>
          <w:sz w:val="24"/>
        </w:rPr>
        <w:t xml:space="preserve"> </w:t>
      </w:r>
      <w:r w:rsidRPr="00EF4DAA">
        <w:rPr>
          <w:sz w:val="24"/>
        </w:rPr>
        <w:t>to</w:t>
      </w:r>
      <w:r w:rsidRPr="00EF4DAA">
        <w:rPr>
          <w:spacing w:val="-8"/>
          <w:sz w:val="24"/>
        </w:rPr>
        <w:t xml:space="preserve"> </w:t>
      </w:r>
      <w:r w:rsidRPr="00EF4DAA">
        <w:rPr>
          <w:sz w:val="24"/>
        </w:rPr>
        <w:t>be</w:t>
      </w:r>
      <w:r w:rsidRPr="00EF4DAA">
        <w:rPr>
          <w:spacing w:val="-11"/>
          <w:sz w:val="24"/>
        </w:rPr>
        <w:t xml:space="preserve"> </w:t>
      </w:r>
      <w:r w:rsidRPr="00EF4DAA">
        <w:rPr>
          <w:sz w:val="24"/>
        </w:rPr>
        <w:t>the</w:t>
      </w:r>
      <w:r w:rsidRPr="00EF4DAA">
        <w:rPr>
          <w:spacing w:val="-11"/>
          <w:sz w:val="24"/>
        </w:rPr>
        <w:t xml:space="preserve"> </w:t>
      </w:r>
      <w:r w:rsidRPr="00EF4DAA">
        <w:rPr>
          <w:sz w:val="24"/>
        </w:rPr>
        <w:t>emerging key</w:t>
      </w:r>
      <w:r w:rsidRPr="00EF4DAA">
        <w:rPr>
          <w:spacing w:val="-6"/>
          <w:sz w:val="24"/>
        </w:rPr>
        <w:t xml:space="preserve"> </w:t>
      </w:r>
      <w:r w:rsidRPr="00EF4DAA">
        <w:rPr>
          <w:sz w:val="24"/>
        </w:rPr>
        <w:t>evidence</w:t>
      </w:r>
      <w:r w:rsidRPr="00EF4DAA">
        <w:rPr>
          <w:spacing w:val="-5"/>
          <w:sz w:val="24"/>
        </w:rPr>
        <w:t xml:space="preserve"> </w:t>
      </w:r>
      <w:r w:rsidRPr="00EF4DAA">
        <w:rPr>
          <w:sz w:val="24"/>
        </w:rPr>
        <w:t>regarding</w:t>
      </w:r>
      <w:r w:rsidRPr="00EF4DAA">
        <w:rPr>
          <w:spacing w:val="-7"/>
          <w:sz w:val="24"/>
        </w:rPr>
        <w:t xml:space="preserve"> </w:t>
      </w:r>
      <w:r w:rsidRPr="00EF4DAA">
        <w:rPr>
          <w:sz w:val="24"/>
        </w:rPr>
        <w:t>objectively</w:t>
      </w:r>
      <w:r w:rsidRPr="00EF4DAA">
        <w:rPr>
          <w:spacing w:val="-9"/>
          <w:sz w:val="24"/>
        </w:rPr>
        <w:t xml:space="preserve"> </w:t>
      </w:r>
      <w:r w:rsidRPr="00EF4DAA">
        <w:rPr>
          <w:sz w:val="24"/>
        </w:rPr>
        <w:t>assessed</w:t>
      </w:r>
      <w:r w:rsidRPr="00EF4DAA">
        <w:rPr>
          <w:spacing w:val="-4"/>
          <w:sz w:val="24"/>
        </w:rPr>
        <w:t xml:space="preserve"> </w:t>
      </w:r>
      <w:r w:rsidRPr="00EF4DAA">
        <w:rPr>
          <w:sz w:val="24"/>
        </w:rPr>
        <w:t>need</w:t>
      </w:r>
      <w:r w:rsidRPr="00EF4DAA">
        <w:rPr>
          <w:spacing w:val="-1"/>
          <w:sz w:val="24"/>
        </w:rPr>
        <w:t xml:space="preserve"> </w:t>
      </w:r>
      <w:r w:rsidRPr="00EF4DAA">
        <w:rPr>
          <w:sz w:val="24"/>
        </w:rPr>
        <w:t>and</w:t>
      </w:r>
      <w:r w:rsidRPr="00EF4DAA">
        <w:rPr>
          <w:spacing w:val="-4"/>
          <w:sz w:val="24"/>
        </w:rPr>
        <w:t xml:space="preserve"> </w:t>
      </w:r>
      <w:r w:rsidRPr="00EF4DAA">
        <w:rPr>
          <w:sz w:val="24"/>
        </w:rPr>
        <w:t>a</w:t>
      </w:r>
      <w:r w:rsidRPr="00EF4DAA">
        <w:rPr>
          <w:spacing w:val="-5"/>
          <w:sz w:val="24"/>
        </w:rPr>
        <w:t xml:space="preserve"> </w:t>
      </w:r>
      <w:r w:rsidRPr="00EF4DAA">
        <w:rPr>
          <w:sz w:val="24"/>
        </w:rPr>
        <w:t>formal</w:t>
      </w:r>
      <w:r w:rsidRPr="00EF4DAA">
        <w:rPr>
          <w:spacing w:val="-3"/>
          <w:sz w:val="24"/>
        </w:rPr>
        <w:t xml:space="preserve"> </w:t>
      </w:r>
      <w:r w:rsidRPr="00EF4DAA">
        <w:rPr>
          <w:sz w:val="24"/>
        </w:rPr>
        <w:t>challenge</w:t>
      </w:r>
      <w:r w:rsidRPr="00EF4DAA">
        <w:rPr>
          <w:spacing w:val="-5"/>
          <w:sz w:val="24"/>
        </w:rPr>
        <w:t xml:space="preserve"> </w:t>
      </w:r>
      <w:r w:rsidRPr="00EF4DAA">
        <w:rPr>
          <w:sz w:val="24"/>
        </w:rPr>
        <w:t>to</w:t>
      </w:r>
      <w:r w:rsidRPr="00EF4DAA">
        <w:rPr>
          <w:spacing w:val="-3"/>
          <w:sz w:val="24"/>
        </w:rPr>
        <w:t xml:space="preserve"> </w:t>
      </w:r>
      <w:r w:rsidRPr="00EF4DAA">
        <w:rPr>
          <w:sz w:val="24"/>
        </w:rPr>
        <w:t>the</w:t>
      </w:r>
      <w:r w:rsidRPr="00EF4DAA">
        <w:rPr>
          <w:spacing w:val="-4"/>
          <w:sz w:val="24"/>
        </w:rPr>
        <w:t xml:space="preserve"> </w:t>
      </w:r>
      <w:r w:rsidRPr="00EF4DAA">
        <w:rPr>
          <w:sz w:val="24"/>
        </w:rPr>
        <w:t xml:space="preserve">current </w:t>
      </w:r>
      <w:proofErr w:type="gramStart"/>
      <w:r w:rsidRPr="00EF4DAA">
        <w:rPr>
          <w:sz w:val="24"/>
        </w:rPr>
        <w:t>5 year</w:t>
      </w:r>
      <w:proofErr w:type="gramEnd"/>
      <w:r w:rsidRPr="00EF4DAA">
        <w:rPr>
          <w:sz w:val="24"/>
        </w:rPr>
        <w:t xml:space="preserve"> housing land supply. The interim position was based upon emerging evidence from the draft SHMA. The paper referred to a recent government White Paper, </w:t>
      </w:r>
      <w:proofErr w:type="gramStart"/>
      <w:r w:rsidRPr="00EF4DAA">
        <w:rPr>
          <w:i/>
          <w:sz w:val="24"/>
        </w:rPr>
        <w:t>Fixing</w:t>
      </w:r>
      <w:proofErr w:type="gramEnd"/>
      <w:r w:rsidRPr="00EF4DAA">
        <w:rPr>
          <w:i/>
          <w:sz w:val="24"/>
        </w:rPr>
        <w:t xml:space="preserve"> our Broken Housing Market</w:t>
      </w:r>
      <w:r w:rsidRPr="00EF4DAA">
        <w:rPr>
          <w:sz w:val="24"/>
        </w:rPr>
        <w:t>, published in February 2017, which stated that</w:t>
      </w:r>
      <w:r w:rsidRPr="00EF4DAA">
        <w:rPr>
          <w:spacing w:val="1"/>
          <w:sz w:val="24"/>
        </w:rPr>
        <w:t xml:space="preserve"> </w:t>
      </w:r>
      <w:r w:rsidRPr="00EF4DAA">
        <w:rPr>
          <w:sz w:val="24"/>
        </w:rPr>
        <w:t>a</w:t>
      </w:r>
    </w:p>
    <w:p w:rsidR="00EF4DAA" w:rsidRPr="00EF4DAA" w:rsidRDefault="00EF4DAA" w:rsidP="00EF4DAA">
      <w:pPr>
        <w:widowControl/>
        <w:autoSpaceDE/>
        <w:autoSpaceDN/>
        <w:rPr>
          <w:sz w:val="24"/>
        </w:rPr>
        <w:sectPr w:rsidR="00EF4DAA" w:rsidRPr="00EF4DAA">
          <w:pgSz w:w="11910" w:h="16840"/>
          <w:pgMar w:top="1340" w:right="1320" w:bottom="280" w:left="1340" w:header="689" w:footer="0" w:gutter="0"/>
          <w:cols w:space="720"/>
        </w:sectPr>
      </w:pPr>
    </w:p>
    <w:p w:rsidR="00EF4DAA" w:rsidRPr="00EF4DAA" w:rsidRDefault="00EF4DAA" w:rsidP="00EF4DAA">
      <w:pPr>
        <w:pStyle w:val="BodyText"/>
        <w:spacing w:before="80"/>
        <w:rPr>
          <w:sz w:val="24"/>
        </w:rPr>
      </w:pPr>
      <w:proofErr w:type="spellStart"/>
      <w:r w:rsidRPr="00EF4DAA">
        <w:t>standardised</w:t>
      </w:r>
      <w:proofErr w:type="spellEnd"/>
      <w:r w:rsidRPr="00EF4DAA">
        <w:t xml:space="preserve"> national approach “for calculating the objectively assessed requirements will be put in place.”</w:t>
      </w:r>
    </w:p>
    <w:p w:rsidR="00EF4DAA" w:rsidRPr="00EF4DAA" w:rsidRDefault="00EF4DAA" w:rsidP="00EF4DAA">
      <w:pPr>
        <w:pStyle w:val="ListParagraph"/>
        <w:numPr>
          <w:ilvl w:val="0"/>
          <w:numId w:val="4"/>
        </w:numPr>
        <w:tabs>
          <w:tab w:val="left" w:pos="821"/>
        </w:tabs>
        <w:ind w:right="117"/>
        <w:rPr>
          <w:sz w:val="24"/>
        </w:rPr>
      </w:pPr>
      <w:r w:rsidRPr="00EF4DAA">
        <w:rPr>
          <w:sz w:val="24"/>
        </w:rPr>
        <w:t>Meanwhile,</w:t>
      </w:r>
      <w:r w:rsidRPr="00EF4DAA">
        <w:rPr>
          <w:spacing w:val="-7"/>
          <w:sz w:val="24"/>
        </w:rPr>
        <w:t xml:space="preserve"> </w:t>
      </w:r>
      <w:r w:rsidRPr="00EF4DAA">
        <w:rPr>
          <w:sz w:val="24"/>
        </w:rPr>
        <w:t>at</w:t>
      </w:r>
      <w:r w:rsidRPr="00EF4DAA">
        <w:rPr>
          <w:spacing w:val="-3"/>
          <w:sz w:val="24"/>
        </w:rPr>
        <w:t xml:space="preserve"> </w:t>
      </w:r>
      <w:r w:rsidRPr="00EF4DAA">
        <w:rPr>
          <w:sz w:val="24"/>
        </w:rPr>
        <w:t>a</w:t>
      </w:r>
      <w:r w:rsidRPr="00EF4DAA">
        <w:rPr>
          <w:spacing w:val="-7"/>
          <w:sz w:val="24"/>
        </w:rPr>
        <w:t xml:space="preserve"> </w:t>
      </w:r>
      <w:r w:rsidRPr="00EF4DAA">
        <w:rPr>
          <w:sz w:val="24"/>
        </w:rPr>
        <w:t>meeting</w:t>
      </w:r>
      <w:r w:rsidRPr="00EF4DAA">
        <w:rPr>
          <w:spacing w:val="-6"/>
          <w:sz w:val="24"/>
        </w:rPr>
        <w:t xml:space="preserve"> </w:t>
      </w:r>
      <w:r w:rsidRPr="00EF4DAA">
        <w:rPr>
          <w:sz w:val="24"/>
        </w:rPr>
        <w:t>of</w:t>
      </w:r>
      <w:r w:rsidRPr="00EF4DAA">
        <w:rPr>
          <w:spacing w:val="-6"/>
          <w:sz w:val="24"/>
        </w:rPr>
        <w:t xml:space="preserve"> </w:t>
      </w:r>
      <w:r w:rsidRPr="00EF4DAA">
        <w:rPr>
          <w:sz w:val="24"/>
        </w:rPr>
        <w:t>the</w:t>
      </w:r>
      <w:r w:rsidRPr="00EF4DAA">
        <w:rPr>
          <w:spacing w:val="-7"/>
          <w:sz w:val="24"/>
        </w:rPr>
        <w:t xml:space="preserve"> </w:t>
      </w:r>
      <w:r w:rsidRPr="00EF4DAA">
        <w:rPr>
          <w:sz w:val="24"/>
        </w:rPr>
        <w:t>Parish</w:t>
      </w:r>
      <w:r w:rsidRPr="00EF4DAA">
        <w:rPr>
          <w:spacing w:val="-6"/>
          <w:sz w:val="24"/>
        </w:rPr>
        <w:t xml:space="preserve"> </w:t>
      </w:r>
      <w:r w:rsidRPr="00EF4DAA">
        <w:rPr>
          <w:sz w:val="24"/>
        </w:rPr>
        <w:t>Council</w:t>
      </w:r>
      <w:r w:rsidRPr="00EF4DAA">
        <w:rPr>
          <w:spacing w:val="-5"/>
          <w:sz w:val="24"/>
        </w:rPr>
        <w:t xml:space="preserve"> </w:t>
      </w:r>
      <w:r w:rsidRPr="00EF4DAA">
        <w:rPr>
          <w:sz w:val="24"/>
        </w:rPr>
        <w:t>on</w:t>
      </w:r>
      <w:r w:rsidRPr="00EF4DAA">
        <w:rPr>
          <w:spacing w:val="-4"/>
          <w:sz w:val="24"/>
        </w:rPr>
        <w:t xml:space="preserve"> </w:t>
      </w:r>
      <w:r w:rsidRPr="00EF4DAA">
        <w:rPr>
          <w:sz w:val="24"/>
        </w:rPr>
        <w:t>13</w:t>
      </w:r>
      <w:r w:rsidRPr="00EF4DAA">
        <w:rPr>
          <w:spacing w:val="-6"/>
          <w:sz w:val="24"/>
        </w:rPr>
        <w:t xml:space="preserve"> </w:t>
      </w:r>
      <w:r w:rsidRPr="00EF4DAA">
        <w:rPr>
          <w:sz w:val="24"/>
        </w:rPr>
        <w:t>April</w:t>
      </w:r>
      <w:r w:rsidRPr="00EF4DAA">
        <w:rPr>
          <w:spacing w:val="-6"/>
          <w:sz w:val="24"/>
        </w:rPr>
        <w:t xml:space="preserve"> </w:t>
      </w:r>
      <w:r w:rsidRPr="00EF4DAA">
        <w:rPr>
          <w:sz w:val="24"/>
        </w:rPr>
        <w:t>2017</w:t>
      </w:r>
      <w:r w:rsidRPr="00EF4DAA">
        <w:rPr>
          <w:spacing w:val="-5"/>
          <w:sz w:val="24"/>
        </w:rPr>
        <w:t xml:space="preserve"> </w:t>
      </w:r>
      <w:r w:rsidRPr="00EF4DAA">
        <w:rPr>
          <w:sz w:val="24"/>
        </w:rPr>
        <w:t>the</w:t>
      </w:r>
      <w:r w:rsidRPr="00EF4DAA">
        <w:rPr>
          <w:spacing w:val="-7"/>
          <w:sz w:val="24"/>
        </w:rPr>
        <w:t xml:space="preserve"> </w:t>
      </w:r>
      <w:r w:rsidRPr="00EF4DAA">
        <w:rPr>
          <w:sz w:val="24"/>
        </w:rPr>
        <w:t>loss</w:t>
      </w:r>
      <w:r w:rsidRPr="00EF4DAA">
        <w:rPr>
          <w:spacing w:val="-6"/>
          <w:sz w:val="24"/>
        </w:rPr>
        <w:t xml:space="preserve"> </w:t>
      </w:r>
      <w:r w:rsidRPr="00EF4DAA">
        <w:rPr>
          <w:sz w:val="24"/>
        </w:rPr>
        <w:t>of</w:t>
      </w:r>
      <w:r w:rsidRPr="00EF4DAA">
        <w:rPr>
          <w:spacing w:val="-5"/>
          <w:sz w:val="24"/>
        </w:rPr>
        <w:t xml:space="preserve"> </w:t>
      </w:r>
      <w:r w:rsidRPr="00EF4DAA">
        <w:rPr>
          <w:sz w:val="24"/>
        </w:rPr>
        <w:t>the</w:t>
      </w:r>
      <w:r w:rsidRPr="00EF4DAA">
        <w:rPr>
          <w:spacing w:val="-6"/>
          <w:sz w:val="24"/>
        </w:rPr>
        <w:t xml:space="preserve"> </w:t>
      </w:r>
      <w:r w:rsidRPr="00EF4DAA">
        <w:rPr>
          <w:sz w:val="24"/>
        </w:rPr>
        <w:t>5YHLS was noted. The meeting agreed to seek professional advice on the Council’s figures to the</w:t>
      </w:r>
      <w:r w:rsidRPr="00EF4DAA">
        <w:rPr>
          <w:spacing w:val="-14"/>
          <w:sz w:val="24"/>
        </w:rPr>
        <w:t xml:space="preserve"> </w:t>
      </w:r>
      <w:r w:rsidRPr="00EF4DAA">
        <w:rPr>
          <w:sz w:val="24"/>
        </w:rPr>
        <w:t>value</w:t>
      </w:r>
      <w:r w:rsidRPr="00EF4DAA">
        <w:rPr>
          <w:spacing w:val="-14"/>
          <w:sz w:val="24"/>
        </w:rPr>
        <w:t xml:space="preserve"> </w:t>
      </w:r>
      <w:r w:rsidRPr="00EF4DAA">
        <w:rPr>
          <w:sz w:val="24"/>
        </w:rPr>
        <w:t>£2.5K</w:t>
      </w:r>
      <w:r w:rsidRPr="00EF4DAA">
        <w:rPr>
          <w:spacing w:val="-14"/>
          <w:sz w:val="24"/>
        </w:rPr>
        <w:t xml:space="preserve"> </w:t>
      </w:r>
      <w:r w:rsidRPr="00EF4DAA">
        <w:rPr>
          <w:sz w:val="24"/>
        </w:rPr>
        <w:t>from</w:t>
      </w:r>
      <w:r w:rsidRPr="00EF4DAA">
        <w:rPr>
          <w:spacing w:val="-13"/>
          <w:sz w:val="24"/>
        </w:rPr>
        <w:t xml:space="preserve"> </w:t>
      </w:r>
      <w:r w:rsidRPr="00EF4DAA">
        <w:rPr>
          <w:sz w:val="24"/>
        </w:rPr>
        <w:t>the</w:t>
      </w:r>
      <w:r w:rsidRPr="00EF4DAA">
        <w:rPr>
          <w:spacing w:val="-11"/>
          <w:sz w:val="24"/>
        </w:rPr>
        <w:t xml:space="preserve"> </w:t>
      </w:r>
      <w:r w:rsidRPr="00EF4DAA">
        <w:rPr>
          <w:sz w:val="24"/>
        </w:rPr>
        <w:t>consultants</w:t>
      </w:r>
      <w:r w:rsidRPr="00EF4DAA">
        <w:rPr>
          <w:spacing w:val="-13"/>
          <w:sz w:val="24"/>
        </w:rPr>
        <w:t xml:space="preserve"> </w:t>
      </w:r>
      <w:r w:rsidRPr="00EF4DAA">
        <w:rPr>
          <w:sz w:val="24"/>
        </w:rPr>
        <w:t>“Planning</w:t>
      </w:r>
      <w:r w:rsidRPr="00EF4DAA">
        <w:rPr>
          <w:spacing w:val="-16"/>
          <w:sz w:val="24"/>
        </w:rPr>
        <w:t xml:space="preserve"> </w:t>
      </w:r>
      <w:r w:rsidRPr="00EF4DAA">
        <w:rPr>
          <w:sz w:val="24"/>
        </w:rPr>
        <w:t>Direct”.</w:t>
      </w:r>
      <w:r w:rsidRPr="00EF4DAA">
        <w:rPr>
          <w:spacing w:val="-14"/>
          <w:sz w:val="24"/>
        </w:rPr>
        <w:t xml:space="preserve"> </w:t>
      </w:r>
      <w:r w:rsidRPr="00EF4DAA">
        <w:rPr>
          <w:sz w:val="24"/>
        </w:rPr>
        <w:t>The</w:t>
      </w:r>
      <w:r w:rsidRPr="00EF4DAA">
        <w:rPr>
          <w:spacing w:val="-14"/>
          <w:sz w:val="24"/>
        </w:rPr>
        <w:t xml:space="preserve"> </w:t>
      </w:r>
      <w:r w:rsidRPr="00EF4DAA">
        <w:rPr>
          <w:sz w:val="24"/>
        </w:rPr>
        <w:t>Parish</w:t>
      </w:r>
      <w:r w:rsidRPr="00EF4DAA">
        <w:rPr>
          <w:spacing w:val="-13"/>
          <w:sz w:val="24"/>
        </w:rPr>
        <w:t xml:space="preserve"> </w:t>
      </w:r>
      <w:r w:rsidRPr="00EF4DAA">
        <w:rPr>
          <w:sz w:val="24"/>
        </w:rPr>
        <w:t>Council</w:t>
      </w:r>
      <w:r w:rsidRPr="00EF4DAA">
        <w:rPr>
          <w:spacing w:val="-13"/>
          <w:sz w:val="24"/>
        </w:rPr>
        <w:t xml:space="preserve"> </w:t>
      </w:r>
      <w:r w:rsidRPr="00EF4DAA">
        <w:rPr>
          <w:sz w:val="24"/>
        </w:rPr>
        <w:t>also</w:t>
      </w:r>
      <w:r w:rsidRPr="00EF4DAA">
        <w:rPr>
          <w:spacing w:val="-11"/>
          <w:sz w:val="24"/>
        </w:rPr>
        <w:t xml:space="preserve"> </w:t>
      </w:r>
      <w:r w:rsidRPr="00EF4DAA">
        <w:rPr>
          <w:sz w:val="24"/>
        </w:rPr>
        <w:t>agreed to speak to Mr Newman then of the Council’s planning department about the matter. Mr Newman was at the time in charge of the Council’s planning department. At a meeting of the Parish Council on 11 May 2017 the Council’s 5YHLS was revisited, although it is unclear from the minutes what details were</w:t>
      </w:r>
      <w:r w:rsidRPr="00EF4DAA">
        <w:rPr>
          <w:spacing w:val="-7"/>
          <w:sz w:val="24"/>
        </w:rPr>
        <w:t xml:space="preserve"> </w:t>
      </w:r>
      <w:r w:rsidRPr="00EF4DAA">
        <w:rPr>
          <w:sz w:val="24"/>
        </w:rPr>
        <w:t>discussed.</w:t>
      </w:r>
    </w:p>
    <w:p w:rsidR="00EF4DAA" w:rsidRPr="00EF4DAA" w:rsidRDefault="00EF4DAA" w:rsidP="00EF4DAA">
      <w:pPr>
        <w:pStyle w:val="ListParagraph"/>
        <w:numPr>
          <w:ilvl w:val="0"/>
          <w:numId w:val="4"/>
        </w:numPr>
        <w:tabs>
          <w:tab w:val="left" w:pos="821"/>
        </w:tabs>
        <w:ind w:right="113"/>
        <w:rPr>
          <w:sz w:val="24"/>
        </w:rPr>
      </w:pPr>
      <w:r w:rsidRPr="00EF4DAA">
        <w:rPr>
          <w:sz w:val="24"/>
        </w:rPr>
        <w:t>There was a meeting on 22 May 2017 between representatives of the Parish Council and Mr Newman and Mr Matthew Deakin, his senior policy strategy planner. One of the Parish councillors attending the meeting, Cllr Joan Miller, kept a note. Later that day she sent an email to her colleagues summarising the meeting. The Council states that the note was not an agreed note of the meeting, nor was it comprehensive. At best it records no more than off-the-cuff remarks prior to finalisation of the figures rather than a detailed exposition of the assessment process. It does not provide a basis for rejecting the detailed explanation of the process provided by Mr Deakin, considered below.</w:t>
      </w:r>
    </w:p>
    <w:p w:rsidR="00EF4DAA" w:rsidRPr="00EF4DAA" w:rsidRDefault="00EF4DAA" w:rsidP="00EF4DAA">
      <w:pPr>
        <w:pStyle w:val="ListParagraph"/>
        <w:numPr>
          <w:ilvl w:val="0"/>
          <w:numId w:val="4"/>
        </w:numPr>
        <w:tabs>
          <w:tab w:val="left" w:pos="821"/>
        </w:tabs>
        <w:spacing w:before="1"/>
        <w:ind w:right="120"/>
        <w:rPr>
          <w:sz w:val="24"/>
        </w:rPr>
      </w:pPr>
      <w:r w:rsidRPr="00EF4DAA">
        <w:rPr>
          <w:sz w:val="24"/>
        </w:rPr>
        <w:t xml:space="preserve">In </w:t>
      </w:r>
      <w:r w:rsidRPr="00EF4DAA">
        <w:rPr>
          <w:spacing w:val="2"/>
          <w:sz w:val="24"/>
        </w:rPr>
        <w:t xml:space="preserve">my </w:t>
      </w:r>
      <w:r w:rsidRPr="00EF4DAA">
        <w:rPr>
          <w:sz w:val="24"/>
        </w:rPr>
        <w:t xml:space="preserve">view Cllr Miller’s was a near contemporaneous note of the meeting. </w:t>
      </w:r>
      <w:r w:rsidRPr="00EF4DAA">
        <w:rPr>
          <w:spacing w:val="-3"/>
          <w:sz w:val="24"/>
        </w:rPr>
        <w:t xml:space="preserve">It </w:t>
      </w:r>
      <w:r w:rsidRPr="00EF4DAA">
        <w:rPr>
          <w:sz w:val="24"/>
        </w:rPr>
        <w:t>has the ring of authenticity and there is no reason for Cllr Miller to send to her Parish Council colleagues anything other than a genuine note of the meeting. In all material respects I regard it as an accurate record of what was</w:t>
      </w:r>
      <w:r w:rsidRPr="00EF4DAA">
        <w:rPr>
          <w:spacing w:val="1"/>
          <w:sz w:val="24"/>
        </w:rPr>
        <w:t xml:space="preserve"> </w:t>
      </w:r>
      <w:r w:rsidRPr="00EF4DAA">
        <w:rPr>
          <w:sz w:val="24"/>
        </w:rPr>
        <w:t>said.</w:t>
      </w:r>
    </w:p>
    <w:p w:rsidR="00EF4DAA" w:rsidRPr="00EF4DAA" w:rsidRDefault="00EF4DAA" w:rsidP="00EF4DAA">
      <w:pPr>
        <w:pStyle w:val="ListParagraph"/>
        <w:numPr>
          <w:ilvl w:val="0"/>
          <w:numId w:val="4"/>
        </w:numPr>
        <w:tabs>
          <w:tab w:val="left" w:pos="821"/>
        </w:tabs>
        <w:rPr>
          <w:sz w:val="24"/>
        </w:rPr>
      </w:pPr>
      <w:r w:rsidRPr="00EF4DAA">
        <w:rPr>
          <w:sz w:val="24"/>
        </w:rPr>
        <w:t xml:space="preserve">Cllr Miller’s note records a statement that the interim AMR was prepared because of a challenge by developers. Mr Newman is recorded as stating that housing and supply were like filler in a barrel, it ran dry if new permissions were not added. The remedy was to refill the barrel by new permissions. The Parish councillors were </w:t>
      </w:r>
      <w:r w:rsidRPr="00EF4DAA">
        <w:rPr>
          <w:spacing w:val="2"/>
          <w:sz w:val="24"/>
        </w:rPr>
        <w:t xml:space="preserve">told </w:t>
      </w:r>
      <w:r w:rsidRPr="00EF4DAA">
        <w:rPr>
          <w:sz w:val="24"/>
        </w:rPr>
        <w:t>that in early</w:t>
      </w:r>
      <w:r w:rsidRPr="00EF4DAA">
        <w:rPr>
          <w:spacing w:val="-13"/>
          <w:sz w:val="24"/>
        </w:rPr>
        <w:t xml:space="preserve"> </w:t>
      </w:r>
      <w:r w:rsidRPr="00EF4DAA">
        <w:rPr>
          <w:sz w:val="24"/>
        </w:rPr>
        <w:t>March</w:t>
      </w:r>
      <w:r w:rsidRPr="00EF4DAA">
        <w:rPr>
          <w:spacing w:val="-8"/>
          <w:sz w:val="24"/>
        </w:rPr>
        <w:t xml:space="preserve"> </w:t>
      </w:r>
      <w:r w:rsidRPr="00EF4DAA">
        <w:rPr>
          <w:sz w:val="24"/>
        </w:rPr>
        <w:t>2017</w:t>
      </w:r>
      <w:r w:rsidRPr="00EF4DAA">
        <w:rPr>
          <w:spacing w:val="-9"/>
          <w:sz w:val="24"/>
        </w:rPr>
        <w:t xml:space="preserve"> </w:t>
      </w:r>
      <w:r w:rsidRPr="00EF4DAA">
        <w:rPr>
          <w:sz w:val="24"/>
        </w:rPr>
        <w:t>a</w:t>
      </w:r>
      <w:r w:rsidRPr="00EF4DAA">
        <w:rPr>
          <w:spacing w:val="-9"/>
          <w:sz w:val="24"/>
        </w:rPr>
        <w:t xml:space="preserve"> </w:t>
      </w:r>
      <w:r w:rsidRPr="00EF4DAA">
        <w:rPr>
          <w:sz w:val="24"/>
        </w:rPr>
        <w:t>number</w:t>
      </w:r>
      <w:r w:rsidRPr="00EF4DAA">
        <w:rPr>
          <w:spacing w:val="-9"/>
          <w:sz w:val="24"/>
        </w:rPr>
        <w:t xml:space="preserve"> </w:t>
      </w:r>
      <w:r w:rsidRPr="00EF4DAA">
        <w:rPr>
          <w:sz w:val="24"/>
        </w:rPr>
        <w:t>of</w:t>
      </w:r>
      <w:r w:rsidRPr="00EF4DAA">
        <w:rPr>
          <w:spacing w:val="-9"/>
          <w:sz w:val="24"/>
        </w:rPr>
        <w:t xml:space="preserve"> </w:t>
      </w:r>
      <w:r w:rsidRPr="00EF4DAA">
        <w:rPr>
          <w:sz w:val="24"/>
        </w:rPr>
        <w:t>developers</w:t>
      </w:r>
      <w:r w:rsidRPr="00EF4DAA">
        <w:rPr>
          <w:spacing w:val="-8"/>
          <w:sz w:val="24"/>
        </w:rPr>
        <w:t xml:space="preserve"> </w:t>
      </w:r>
      <w:r w:rsidRPr="00EF4DAA">
        <w:rPr>
          <w:sz w:val="24"/>
        </w:rPr>
        <w:t>spoke</w:t>
      </w:r>
      <w:r w:rsidRPr="00EF4DAA">
        <w:rPr>
          <w:spacing w:val="-8"/>
          <w:sz w:val="24"/>
        </w:rPr>
        <w:t xml:space="preserve"> </w:t>
      </w:r>
      <w:r w:rsidRPr="00EF4DAA">
        <w:rPr>
          <w:sz w:val="24"/>
        </w:rPr>
        <w:t>about</w:t>
      </w:r>
      <w:r w:rsidRPr="00EF4DAA">
        <w:rPr>
          <w:spacing w:val="-8"/>
          <w:sz w:val="24"/>
        </w:rPr>
        <w:t xml:space="preserve"> </w:t>
      </w:r>
      <w:r w:rsidRPr="00EF4DAA">
        <w:rPr>
          <w:sz w:val="24"/>
        </w:rPr>
        <w:t>going</w:t>
      </w:r>
      <w:r w:rsidRPr="00EF4DAA">
        <w:rPr>
          <w:spacing w:val="-10"/>
          <w:sz w:val="24"/>
        </w:rPr>
        <w:t xml:space="preserve"> </w:t>
      </w:r>
      <w:r w:rsidRPr="00EF4DAA">
        <w:rPr>
          <w:sz w:val="24"/>
        </w:rPr>
        <w:t>to</w:t>
      </w:r>
      <w:r w:rsidRPr="00EF4DAA">
        <w:rPr>
          <w:spacing w:val="-7"/>
          <w:sz w:val="24"/>
        </w:rPr>
        <w:t xml:space="preserve"> </w:t>
      </w:r>
      <w:r w:rsidRPr="00EF4DAA">
        <w:rPr>
          <w:sz w:val="24"/>
        </w:rPr>
        <w:t>appeal,</w:t>
      </w:r>
      <w:r w:rsidRPr="00EF4DAA">
        <w:rPr>
          <w:spacing w:val="-8"/>
          <w:sz w:val="24"/>
        </w:rPr>
        <w:t xml:space="preserve"> </w:t>
      </w:r>
      <w:r w:rsidRPr="00EF4DAA">
        <w:rPr>
          <w:sz w:val="24"/>
        </w:rPr>
        <w:t>and</w:t>
      </w:r>
      <w:r w:rsidRPr="00EF4DAA">
        <w:rPr>
          <w:spacing w:val="-8"/>
          <w:sz w:val="24"/>
        </w:rPr>
        <w:t xml:space="preserve"> </w:t>
      </w:r>
      <w:r w:rsidRPr="00EF4DAA">
        <w:rPr>
          <w:sz w:val="24"/>
        </w:rPr>
        <w:t>the</w:t>
      </w:r>
      <w:r w:rsidRPr="00EF4DAA">
        <w:rPr>
          <w:spacing w:val="-8"/>
          <w:sz w:val="24"/>
        </w:rPr>
        <w:t xml:space="preserve"> </w:t>
      </w:r>
      <w:r w:rsidRPr="00EF4DAA">
        <w:rPr>
          <w:sz w:val="24"/>
        </w:rPr>
        <w:t>Council had at least two appeals using land supply deficit as an</w:t>
      </w:r>
      <w:r w:rsidRPr="00EF4DAA">
        <w:rPr>
          <w:spacing w:val="-6"/>
          <w:sz w:val="24"/>
        </w:rPr>
        <w:t xml:space="preserve"> </w:t>
      </w:r>
      <w:r w:rsidRPr="00EF4DAA">
        <w:rPr>
          <w:sz w:val="24"/>
        </w:rPr>
        <w:t>argument.</w:t>
      </w:r>
    </w:p>
    <w:p w:rsidR="00EF4DAA" w:rsidRPr="00EF4DAA" w:rsidRDefault="00EF4DAA" w:rsidP="00EF4DAA">
      <w:pPr>
        <w:pStyle w:val="ListParagraph"/>
        <w:numPr>
          <w:ilvl w:val="0"/>
          <w:numId w:val="4"/>
        </w:numPr>
        <w:tabs>
          <w:tab w:val="left" w:pos="821"/>
        </w:tabs>
        <w:ind w:right="115"/>
        <w:rPr>
          <w:sz w:val="24"/>
        </w:rPr>
      </w:pPr>
      <w:r w:rsidRPr="00EF4DAA">
        <w:rPr>
          <w:sz w:val="24"/>
        </w:rPr>
        <w:t>The note then records that when asked why with the interim 5YHLS a number of planning</w:t>
      </w:r>
      <w:r w:rsidRPr="00EF4DAA">
        <w:rPr>
          <w:spacing w:val="-17"/>
          <w:sz w:val="24"/>
        </w:rPr>
        <w:t xml:space="preserve"> </w:t>
      </w:r>
      <w:r w:rsidRPr="00EF4DAA">
        <w:rPr>
          <w:sz w:val="24"/>
        </w:rPr>
        <w:t>applications</w:t>
      </w:r>
      <w:r w:rsidRPr="00EF4DAA">
        <w:rPr>
          <w:spacing w:val="-13"/>
          <w:sz w:val="24"/>
        </w:rPr>
        <w:t xml:space="preserve"> </w:t>
      </w:r>
      <w:r w:rsidRPr="00EF4DAA">
        <w:rPr>
          <w:sz w:val="24"/>
        </w:rPr>
        <w:t>had</w:t>
      </w:r>
      <w:r w:rsidRPr="00EF4DAA">
        <w:rPr>
          <w:spacing w:val="-13"/>
          <w:sz w:val="24"/>
        </w:rPr>
        <w:t xml:space="preserve"> </w:t>
      </w:r>
      <w:r w:rsidRPr="00EF4DAA">
        <w:rPr>
          <w:sz w:val="24"/>
        </w:rPr>
        <w:t>been</w:t>
      </w:r>
      <w:r w:rsidRPr="00EF4DAA">
        <w:rPr>
          <w:spacing w:val="-13"/>
          <w:sz w:val="24"/>
        </w:rPr>
        <w:t xml:space="preserve"> </w:t>
      </w:r>
      <w:r w:rsidRPr="00EF4DAA">
        <w:rPr>
          <w:sz w:val="24"/>
        </w:rPr>
        <w:t>held</w:t>
      </w:r>
      <w:r w:rsidRPr="00EF4DAA">
        <w:rPr>
          <w:spacing w:val="-14"/>
          <w:sz w:val="24"/>
        </w:rPr>
        <w:t xml:space="preserve"> </w:t>
      </w:r>
      <w:r w:rsidRPr="00EF4DAA">
        <w:rPr>
          <w:sz w:val="24"/>
        </w:rPr>
        <w:t>back</w:t>
      </w:r>
      <w:r w:rsidRPr="00EF4DAA">
        <w:rPr>
          <w:spacing w:val="-13"/>
          <w:sz w:val="24"/>
        </w:rPr>
        <w:t xml:space="preserve"> </w:t>
      </w:r>
      <w:r w:rsidRPr="00EF4DAA">
        <w:rPr>
          <w:sz w:val="24"/>
        </w:rPr>
        <w:t>and</w:t>
      </w:r>
      <w:r w:rsidRPr="00EF4DAA">
        <w:rPr>
          <w:spacing w:val="-13"/>
          <w:sz w:val="24"/>
        </w:rPr>
        <w:t xml:space="preserve"> </w:t>
      </w:r>
      <w:r w:rsidRPr="00EF4DAA">
        <w:rPr>
          <w:sz w:val="24"/>
        </w:rPr>
        <w:t>not</w:t>
      </w:r>
      <w:r w:rsidRPr="00EF4DAA">
        <w:rPr>
          <w:spacing w:val="-13"/>
          <w:sz w:val="24"/>
        </w:rPr>
        <w:t xml:space="preserve"> </w:t>
      </w:r>
      <w:r w:rsidRPr="00EF4DAA">
        <w:rPr>
          <w:sz w:val="24"/>
        </w:rPr>
        <w:t>included</w:t>
      </w:r>
      <w:r w:rsidRPr="00EF4DAA">
        <w:rPr>
          <w:spacing w:val="-14"/>
          <w:sz w:val="24"/>
        </w:rPr>
        <w:t xml:space="preserve"> </w:t>
      </w:r>
      <w:r w:rsidRPr="00EF4DAA">
        <w:rPr>
          <w:sz w:val="24"/>
        </w:rPr>
        <w:t>in</w:t>
      </w:r>
      <w:r w:rsidRPr="00EF4DAA">
        <w:rPr>
          <w:spacing w:val="-13"/>
          <w:sz w:val="24"/>
        </w:rPr>
        <w:t xml:space="preserve"> </w:t>
      </w:r>
      <w:r w:rsidRPr="00EF4DAA">
        <w:rPr>
          <w:sz w:val="24"/>
        </w:rPr>
        <w:t>the</w:t>
      </w:r>
      <w:r w:rsidRPr="00EF4DAA">
        <w:rPr>
          <w:spacing w:val="-14"/>
          <w:sz w:val="24"/>
        </w:rPr>
        <w:t xml:space="preserve"> </w:t>
      </w:r>
      <w:r w:rsidRPr="00EF4DAA">
        <w:rPr>
          <w:sz w:val="24"/>
        </w:rPr>
        <w:t>figures,</w:t>
      </w:r>
      <w:r w:rsidRPr="00EF4DAA">
        <w:rPr>
          <w:spacing w:val="-14"/>
          <w:sz w:val="24"/>
        </w:rPr>
        <w:t xml:space="preserve"> </w:t>
      </w:r>
      <w:r w:rsidRPr="00EF4DAA">
        <w:rPr>
          <w:sz w:val="24"/>
        </w:rPr>
        <w:t>Mr</w:t>
      </w:r>
      <w:r w:rsidRPr="00EF4DAA">
        <w:rPr>
          <w:spacing w:val="-12"/>
          <w:sz w:val="24"/>
        </w:rPr>
        <w:t xml:space="preserve"> </w:t>
      </w:r>
      <w:r w:rsidRPr="00EF4DAA">
        <w:rPr>
          <w:sz w:val="24"/>
        </w:rPr>
        <w:t xml:space="preserve">Newman’s explained that this was because of a conflict with the JR decision. (That seems to be a reference to </w:t>
      </w:r>
      <w:r w:rsidRPr="00EF4DAA">
        <w:rPr>
          <w:i/>
          <w:sz w:val="24"/>
        </w:rPr>
        <w:t xml:space="preserve">East Bergholt Parish Council v </w:t>
      </w:r>
      <w:proofErr w:type="spellStart"/>
      <w:r w:rsidRPr="00EF4DAA">
        <w:rPr>
          <w:i/>
          <w:sz w:val="24"/>
        </w:rPr>
        <w:t>Babergh</w:t>
      </w:r>
      <w:proofErr w:type="spellEnd"/>
      <w:r w:rsidRPr="00EF4DAA">
        <w:rPr>
          <w:i/>
          <w:sz w:val="24"/>
        </w:rPr>
        <w:t xml:space="preserve"> DC </w:t>
      </w:r>
      <w:r w:rsidRPr="00EF4DAA">
        <w:rPr>
          <w:sz w:val="24"/>
        </w:rPr>
        <w:t>[2016] EWHC 3400 (Admin).) The note</w:t>
      </w:r>
      <w:r w:rsidRPr="00EF4DAA">
        <w:rPr>
          <w:spacing w:val="-4"/>
          <w:sz w:val="24"/>
        </w:rPr>
        <w:t xml:space="preserve"> </w:t>
      </w:r>
      <w:r w:rsidRPr="00EF4DAA">
        <w:rPr>
          <w:sz w:val="24"/>
        </w:rPr>
        <w:t>continues:</w:t>
      </w:r>
    </w:p>
    <w:p w:rsidR="00EF4DAA" w:rsidRPr="00EF4DAA" w:rsidRDefault="00EF4DAA" w:rsidP="00EF4DAA">
      <w:pPr>
        <w:pStyle w:val="BodyText"/>
        <w:spacing w:before="159"/>
        <w:ind w:left="1540" w:right="120"/>
        <w:rPr>
          <w:sz w:val="24"/>
        </w:rPr>
      </w:pPr>
      <w:r w:rsidRPr="00EF4DAA">
        <w:t>“</w:t>
      </w:r>
      <w:proofErr w:type="gramStart"/>
      <w:r w:rsidRPr="00EF4DAA">
        <w:t>T]</w:t>
      </w:r>
      <w:proofErr w:type="spellStart"/>
      <w:r w:rsidRPr="00EF4DAA">
        <w:t>hese</w:t>
      </w:r>
      <w:proofErr w:type="spellEnd"/>
      <w:proofErr w:type="gramEnd"/>
      <w:r w:rsidRPr="00EF4DAA">
        <w:t xml:space="preserve"> have been omitted from [Council] fig[</w:t>
      </w:r>
      <w:proofErr w:type="spellStart"/>
      <w:r w:rsidRPr="00EF4DAA">
        <w:t>ures</w:t>
      </w:r>
      <w:proofErr w:type="spellEnd"/>
      <w:r w:rsidRPr="00EF4DAA">
        <w:t>] because there was no certainty they would be built. [Mr Newman] had decided that what was in the list was absolute certainties rather than ones affected by JR”.</w:t>
      </w:r>
    </w:p>
    <w:p w:rsidR="00EF4DAA" w:rsidRPr="00EF4DAA" w:rsidRDefault="00EF4DAA" w:rsidP="00EF4DAA">
      <w:pPr>
        <w:pStyle w:val="ListParagraph"/>
        <w:numPr>
          <w:ilvl w:val="0"/>
          <w:numId w:val="4"/>
        </w:numPr>
        <w:tabs>
          <w:tab w:val="left" w:pos="821"/>
        </w:tabs>
        <w:spacing w:before="161"/>
        <w:rPr>
          <w:sz w:val="24"/>
        </w:rPr>
      </w:pPr>
      <w:r w:rsidRPr="00EF4DAA">
        <w:rPr>
          <w:sz w:val="24"/>
        </w:rPr>
        <w:t>The note records that the Parish councillors were told that the Council’s methodology for calculating 5YHLS was the NPPF method. They should wait for the AMR to be published,</w:t>
      </w:r>
      <w:r w:rsidRPr="00EF4DAA">
        <w:rPr>
          <w:spacing w:val="-5"/>
          <w:sz w:val="24"/>
        </w:rPr>
        <w:t xml:space="preserve"> </w:t>
      </w:r>
      <w:r w:rsidRPr="00EF4DAA">
        <w:rPr>
          <w:sz w:val="24"/>
        </w:rPr>
        <w:t>which</w:t>
      </w:r>
      <w:r w:rsidRPr="00EF4DAA">
        <w:rPr>
          <w:spacing w:val="-5"/>
          <w:sz w:val="24"/>
        </w:rPr>
        <w:t xml:space="preserve"> </w:t>
      </w:r>
      <w:r w:rsidRPr="00EF4DAA">
        <w:rPr>
          <w:sz w:val="24"/>
        </w:rPr>
        <w:t>would</w:t>
      </w:r>
      <w:r w:rsidRPr="00EF4DAA">
        <w:rPr>
          <w:spacing w:val="-7"/>
          <w:sz w:val="24"/>
        </w:rPr>
        <w:t xml:space="preserve"> </w:t>
      </w:r>
      <w:r w:rsidRPr="00EF4DAA">
        <w:rPr>
          <w:sz w:val="24"/>
        </w:rPr>
        <w:t>“nail</w:t>
      </w:r>
      <w:r w:rsidRPr="00EF4DAA">
        <w:rPr>
          <w:spacing w:val="-4"/>
          <w:sz w:val="24"/>
        </w:rPr>
        <w:t xml:space="preserve"> </w:t>
      </w:r>
      <w:r w:rsidRPr="00EF4DAA">
        <w:rPr>
          <w:sz w:val="24"/>
        </w:rPr>
        <w:t>the</w:t>
      </w:r>
      <w:r w:rsidRPr="00EF4DAA">
        <w:rPr>
          <w:spacing w:val="-5"/>
          <w:sz w:val="24"/>
        </w:rPr>
        <w:t xml:space="preserve"> </w:t>
      </w:r>
      <w:r w:rsidRPr="00EF4DAA">
        <w:rPr>
          <w:sz w:val="24"/>
        </w:rPr>
        <w:t>AMR</w:t>
      </w:r>
      <w:r w:rsidRPr="00EF4DAA">
        <w:rPr>
          <w:spacing w:val="-4"/>
          <w:sz w:val="24"/>
        </w:rPr>
        <w:t xml:space="preserve"> </w:t>
      </w:r>
      <w:r w:rsidRPr="00EF4DAA">
        <w:rPr>
          <w:sz w:val="24"/>
        </w:rPr>
        <w:t>number”,</w:t>
      </w:r>
      <w:r w:rsidRPr="00EF4DAA">
        <w:rPr>
          <w:spacing w:val="-5"/>
          <w:sz w:val="24"/>
        </w:rPr>
        <w:t xml:space="preserve"> </w:t>
      </w:r>
      <w:r w:rsidRPr="00EF4DAA">
        <w:rPr>
          <w:sz w:val="24"/>
        </w:rPr>
        <w:t>after</w:t>
      </w:r>
      <w:r w:rsidRPr="00EF4DAA">
        <w:rPr>
          <w:spacing w:val="-6"/>
          <w:sz w:val="24"/>
        </w:rPr>
        <w:t xml:space="preserve"> </w:t>
      </w:r>
      <w:r w:rsidRPr="00EF4DAA">
        <w:rPr>
          <w:sz w:val="24"/>
        </w:rPr>
        <w:t>which</w:t>
      </w:r>
      <w:r w:rsidRPr="00EF4DAA">
        <w:rPr>
          <w:spacing w:val="-5"/>
          <w:sz w:val="24"/>
        </w:rPr>
        <w:t xml:space="preserve"> </w:t>
      </w:r>
      <w:r w:rsidRPr="00EF4DAA">
        <w:rPr>
          <w:sz w:val="24"/>
        </w:rPr>
        <w:t>they</w:t>
      </w:r>
      <w:r w:rsidRPr="00EF4DAA">
        <w:rPr>
          <w:spacing w:val="-9"/>
          <w:sz w:val="24"/>
        </w:rPr>
        <w:t xml:space="preserve"> </w:t>
      </w:r>
      <w:r w:rsidRPr="00EF4DAA">
        <w:rPr>
          <w:sz w:val="24"/>
        </w:rPr>
        <w:t>should</w:t>
      </w:r>
      <w:r w:rsidRPr="00EF4DAA">
        <w:rPr>
          <w:spacing w:val="-5"/>
          <w:sz w:val="24"/>
        </w:rPr>
        <w:t xml:space="preserve"> </w:t>
      </w:r>
      <w:r w:rsidRPr="00EF4DAA">
        <w:rPr>
          <w:sz w:val="24"/>
        </w:rPr>
        <w:t>actively</w:t>
      </w:r>
      <w:r w:rsidRPr="00EF4DAA">
        <w:rPr>
          <w:spacing w:val="-10"/>
          <w:sz w:val="24"/>
        </w:rPr>
        <w:t xml:space="preserve"> </w:t>
      </w:r>
      <w:r w:rsidRPr="00EF4DAA">
        <w:rPr>
          <w:sz w:val="24"/>
        </w:rPr>
        <w:t>take part</w:t>
      </w:r>
      <w:r w:rsidRPr="00EF4DAA">
        <w:rPr>
          <w:spacing w:val="-7"/>
          <w:sz w:val="24"/>
        </w:rPr>
        <w:t xml:space="preserve"> </w:t>
      </w:r>
      <w:r w:rsidRPr="00EF4DAA">
        <w:rPr>
          <w:sz w:val="24"/>
        </w:rPr>
        <w:t>in</w:t>
      </w:r>
      <w:r w:rsidRPr="00EF4DAA">
        <w:rPr>
          <w:spacing w:val="-5"/>
          <w:sz w:val="24"/>
        </w:rPr>
        <w:t xml:space="preserve"> </w:t>
      </w:r>
      <w:r w:rsidRPr="00EF4DAA">
        <w:rPr>
          <w:sz w:val="24"/>
        </w:rPr>
        <w:t>the</w:t>
      </w:r>
      <w:r w:rsidRPr="00EF4DAA">
        <w:rPr>
          <w:spacing w:val="-6"/>
          <w:sz w:val="24"/>
        </w:rPr>
        <w:t xml:space="preserve"> </w:t>
      </w:r>
      <w:r w:rsidRPr="00EF4DAA">
        <w:rPr>
          <w:sz w:val="24"/>
        </w:rPr>
        <w:t>consultation</w:t>
      </w:r>
      <w:r w:rsidRPr="00EF4DAA">
        <w:rPr>
          <w:spacing w:val="-6"/>
          <w:sz w:val="24"/>
        </w:rPr>
        <w:t xml:space="preserve"> </w:t>
      </w:r>
      <w:r w:rsidRPr="00EF4DAA">
        <w:rPr>
          <w:sz w:val="24"/>
        </w:rPr>
        <w:t>exercise</w:t>
      </w:r>
      <w:r w:rsidRPr="00EF4DAA">
        <w:rPr>
          <w:spacing w:val="-5"/>
          <w:sz w:val="24"/>
        </w:rPr>
        <w:t xml:space="preserve"> </w:t>
      </w:r>
      <w:r w:rsidRPr="00EF4DAA">
        <w:rPr>
          <w:sz w:val="24"/>
        </w:rPr>
        <w:t>with</w:t>
      </w:r>
      <w:r w:rsidRPr="00EF4DAA">
        <w:rPr>
          <w:spacing w:val="-5"/>
          <w:sz w:val="24"/>
        </w:rPr>
        <w:t xml:space="preserve"> </w:t>
      </w:r>
      <w:r w:rsidRPr="00EF4DAA">
        <w:rPr>
          <w:sz w:val="24"/>
        </w:rPr>
        <w:t>the</w:t>
      </w:r>
      <w:r w:rsidRPr="00EF4DAA">
        <w:rPr>
          <w:spacing w:val="-7"/>
          <w:sz w:val="24"/>
        </w:rPr>
        <w:t xml:space="preserve"> </w:t>
      </w:r>
      <w:r w:rsidRPr="00EF4DAA">
        <w:rPr>
          <w:sz w:val="24"/>
        </w:rPr>
        <w:t>Council</w:t>
      </w:r>
      <w:r w:rsidRPr="00EF4DAA">
        <w:rPr>
          <w:spacing w:val="-5"/>
          <w:sz w:val="24"/>
        </w:rPr>
        <w:t xml:space="preserve"> </w:t>
      </w:r>
      <w:r w:rsidRPr="00EF4DAA">
        <w:rPr>
          <w:sz w:val="24"/>
        </w:rPr>
        <w:t>and</w:t>
      </w:r>
      <w:r w:rsidRPr="00EF4DAA">
        <w:rPr>
          <w:spacing w:val="-5"/>
          <w:sz w:val="24"/>
        </w:rPr>
        <w:t xml:space="preserve"> </w:t>
      </w:r>
      <w:r w:rsidRPr="00EF4DAA">
        <w:rPr>
          <w:sz w:val="24"/>
        </w:rPr>
        <w:t>work</w:t>
      </w:r>
      <w:r w:rsidRPr="00EF4DAA">
        <w:rPr>
          <w:spacing w:val="-6"/>
          <w:sz w:val="24"/>
        </w:rPr>
        <w:t xml:space="preserve"> </w:t>
      </w:r>
      <w:r w:rsidRPr="00EF4DAA">
        <w:rPr>
          <w:sz w:val="24"/>
        </w:rPr>
        <w:t>through</w:t>
      </w:r>
      <w:r w:rsidRPr="00EF4DAA">
        <w:rPr>
          <w:spacing w:val="-5"/>
          <w:sz w:val="24"/>
        </w:rPr>
        <w:t xml:space="preserve"> </w:t>
      </w:r>
      <w:r w:rsidRPr="00EF4DAA">
        <w:rPr>
          <w:sz w:val="24"/>
        </w:rPr>
        <w:t>the</w:t>
      </w:r>
      <w:r w:rsidRPr="00EF4DAA">
        <w:rPr>
          <w:spacing w:val="-6"/>
          <w:sz w:val="24"/>
        </w:rPr>
        <w:t xml:space="preserve"> </w:t>
      </w:r>
      <w:r w:rsidRPr="00EF4DAA">
        <w:rPr>
          <w:sz w:val="24"/>
        </w:rPr>
        <w:t>consultation</w:t>
      </w:r>
      <w:r w:rsidRPr="00EF4DAA">
        <w:rPr>
          <w:spacing w:val="-5"/>
          <w:sz w:val="24"/>
        </w:rPr>
        <w:t xml:space="preserve"> </w:t>
      </w:r>
      <w:r w:rsidRPr="00EF4DAA">
        <w:rPr>
          <w:sz w:val="24"/>
        </w:rPr>
        <w:t>on the local plan in</w:t>
      </w:r>
      <w:r w:rsidRPr="00EF4DAA">
        <w:rPr>
          <w:spacing w:val="-1"/>
          <w:sz w:val="24"/>
        </w:rPr>
        <w:t xml:space="preserve"> </w:t>
      </w:r>
      <w:r w:rsidRPr="00EF4DAA">
        <w:rPr>
          <w:sz w:val="24"/>
        </w:rPr>
        <w:t>August.</w:t>
      </w:r>
    </w:p>
    <w:p w:rsidR="00EF4DAA" w:rsidRPr="00EF4DAA" w:rsidRDefault="00EF4DAA" w:rsidP="00EF4DAA">
      <w:pPr>
        <w:pStyle w:val="ListParagraph"/>
        <w:numPr>
          <w:ilvl w:val="0"/>
          <w:numId w:val="4"/>
        </w:numPr>
        <w:tabs>
          <w:tab w:val="left" w:pos="821"/>
        </w:tabs>
        <w:spacing w:before="1"/>
        <w:ind w:right="121"/>
        <w:rPr>
          <w:sz w:val="24"/>
        </w:rPr>
      </w:pPr>
      <w:r w:rsidRPr="00EF4DAA">
        <w:rPr>
          <w:sz w:val="24"/>
        </w:rPr>
        <w:t>In his witness statement, Cllr Rodney Moss of the Parish Council recalls that at the meeting</w:t>
      </w:r>
      <w:r w:rsidRPr="00EF4DAA">
        <w:rPr>
          <w:spacing w:val="-9"/>
          <w:sz w:val="24"/>
        </w:rPr>
        <w:t xml:space="preserve"> </w:t>
      </w:r>
      <w:r w:rsidRPr="00EF4DAA">
        <w:rPr>
          <w:sz w:val="24"/>
        </w:rPr>
        <w:t>the</w:t>
      </w:r>
      <w:r w:rsidRPr="00EF4DAA">
        <w:rPr>
          <w:spacing w:val="-6"/>
          <w:sz w:val="24"/>
        </w:rPr>
        <w:t xml:space="preserve"> </w:t>
      </w:r>
      <w:r w:rsidRPr="00EF4DAA">
        <w:rPr>
          <w:sz w:val="24"/>
        </w:rPr>
        <w:t>5YHLS</w:t>
      </w:r>
      <w:r w:rsidRPr="00EF4DAA">
        <w:rPr>
          <w:spacing w:val="-6"/>
          <w:sz w:val="24"/>
        </w:rPr>
        <w:t xml:space="preserve"> </w:t>
      </w:r>
      <w:r w:rsidRPr="00EF4DAA">
        <w:rPr>
          <w:sz w:val="24"/>
        </w:rPr>
        <w:t>figure</w:t>
      </w:r>
      <w:r w:rsidRPr="00EF4DAA">
        <w:rPr>
          <w:spacing w:val="-6"/>
          <w:sz w:val="24"/>
        </w:rPr>
        <w:t xml:space="preserve"> </w:t>
      </w:r>
      <w:r w:rsidRPr="00EF4DAA">
        <w:rPr>
          <w:sz w:val="24"/>
        </w:rPr>
        <w:t>was</w:t>
      </w:r>
      <w:r w:rsidRPr="00EF4DAA">
        <w:rPr>
          <w:spacing w:val="-5"/>
          <w:sz w:val="24"/>
        </w:rPr>
        <w:t xml:space="preserve"> </w:t>
      </w:r>
      <w:r w:rsidRPr="00EF4DAA">
        <w:rPr>
          <w:sz w:val="24"/>
        </w:rPr>
        <w:t>presented</w:t>
      </w:r>
      <w:r w:rsidRPr="00EF4DAA">
        <w:rPr>
          <w:spacing w:val="-6"/>
          <w:sz w:val="24"/>
        </w:rPr>
        <w:t xml:space="preserve"> </w:t>
      </w:r>
      <w:r w:rsidRPr="00EF4DAA">
        <w:rPr>
          <w:sz w:val="24"/>
        </w:rPr>
        <w:t>as</w:t>
      </w:r>
      <w:r w:rsidRPr="00EF4DAA">
        <w:rPr>
          <w:spacing w:val="-5"/>
          <w:sz w:val="24"/>
        </w:rPr>
        <w:t xml:space="preserve"> </w:t>
      </w:r>
      <w:r w:rsidRPr="00EF4DAA">
        <w:rPr>
          <w:sz w:val="24"/>
        </w:rPr>
        <w:t>if</w:t>
      </w:r>
      <w:r w:rsidRPr="00EF4DAA">
        <w:rPr>
          <w:spacing w:val="-3"/>
          <w:sz w:val="24"/>
        </w:rPr>
        <w:t xml:space="preserve"> </w:t>
      </w:r>
      <w:r w:rsidRPr="00EF4DAA">
        <w:rPr>
          <w:sz w:val="24"/>
        </w:rPr>
        <w:t>it</w:t>
      </w:r>
      <w:r w:rsidRPr="00EF4DAA">
        <w:rPr>
          <w:spacing w:val="-6"/>
          <w:sz w:val="24"/>
        </w:rPr>
        <w:t xml:space="preserve"> </w:t>
      </w:r>
      <w:r w:rsidRPr="00EF4DAA">
        <w:rPr>
          <w:sz w:val="24"/>
        </w:rPr>
        <w:t>were</w:t>
      </w:r>
      <w:r w:rsidRPr="00EF4DAA">
        <w:rPr>
          <w:spacing w:val="-5"/>
          <w:sz w:val="24"/>
        </w:rPr>
        <w:t xml:space="preserve"> </w:t>
      </w:r>
      <w:r w:rsidRPr="00EF4DAA">
        <w:rPr>
          <w:sz w:val="24"/>
        </w:rPr>
        <w:t>a</w:t>
      </w:r>
      <w:r w:rsidRPr="00EF4DAA">
        <w:rPr>
          <w:spacing w:val="-6"/>
          <w:sz w:val="24"/>
        </w:rPr>
        <w:t xml:space="preserve"> </w:t>
      </w:r>
      <w:r w:rsidRPr="00EF4DAA">
        <w:rPr>
          <w:sz w:val="24"/>
        </w:rPr>
        <w:t>fixed,</w:t>
      </w:r>
      <w:r w:rsidRPr="00EF4DAA">
        <w:rPr>
          <w:spacing w:val="-6"/>
          <w:sz w:val="24"/>
        </w:rPr>
        <w:t xml:space="preserve"> </w:t>
      </w:r>
      <w:r w:rsidRPr="00EF4DAA">
        <w:rPr>
          <w:sz w:val="24"/>
        </w:rPr>
        <w:t>technical</w:t>
      </w:r>
      <w:r w:rsidRPr="00EF4DAA">
        <w:rPr>
          <w:spacing w:val="-5"/>
          <w:sz w:val="24"/>
        </w:rPr>
        <w:t xml:space="preserve"> </w:t>
      </w:r>
      <w:r w:rsidRPr="00EF4DAA">
        <w:rPr>
          <w:sz w:val="24"/>
        </w:rPr>
        <w:t>matter</w:t>
      </w:r>
      <w:r w:rsidRPr="00EF4DAA">
        <w:rPr>
          <w:spacing w:val="-6"/>
          <w:sz w:val="24"/>
        </w:rPr>
        <w:t xml:space="preserve"> </w:t>
      </w:r>
      <w:r w:rsidRPr="00EF4DAA">
        <w:rPr>
          <w:sz w:val="24"/>
        </w:rPr>
        <w:t>and</w:t>
      </w:r>
      <w:r w:rsidRPr="00EF4DAA">
        <w:rPr>
          <w:spacing w:val="-6"/>
          <w:sz w:val="24"/>
        </w:rPr>
        <w:t xml:space="preserve"> </w:t>
      </w:r>
      <w:r w:rsidRPr="00EF4DAA">
        <w:rPr>
          <w:sz w:val="24"/>
        </w:rPr>
        <w:t>that it was not explained that it involved specific judgments made on the deliverability of individual sites. No one in the Parish Council had any doubt when Mr Newman explained that the figures were certainties.</w:t>
      </w:r>
    </w:p>
    <w:p w:rsidR="00EF4DAA" w:rsidRPr="00EF4DAA" w:rsidRDefault="00EF4DAA" w:rsidP="00EF4DAA">
      <w:pPr>
        <w:pStyle w:val="ListParagraph"/>
        <w:numPr>
          <w:ilvl w:val="0"/>
          <w:numId w:val="4"/>
        </w:numPr>
        <w:tabs>
          <w:tab w:val="left" w:pos="821"/>
        </w:tabs>
        <w:ind w:right="117"/>
        <w:rPr>
          <w:sz w:val="24"/>
        </w:rPr>
      </w:pPr>
      <w:r w:rsidRPr="00EF4DAA">
        <w:rPr>
          <w:sz w:val="24"/>
        </w:rPr>
        <w:t>Local residents had been making freedom of information requests about the 5YHLS figures</w:t>
      </w:r>
      <w:r w:rsidRPr="00EF4DAA">
        <w:rPr>
          <w:spacing w:val="-17"/>
          <w:sz w:val="24"/>
        </w:rPr>
        <w:t xml:space="preserve"> </w:t>
      </w:r>
      <w:r w:rsidRPr="00EF4DAA">
        <w:rPr>
          <w:sz w:val="24"/>
        </w:rPr>
        <w:t>from</w:t>
      </w:r>
      <w:r w:rsidRPr="00EF4DAA">
        <w:rPr>
          <w:spacing w:val="-15"/>
          <w:sz w:val="24"/>
        </w:rPr>
        <w:t xml:space="preserve"> </w:t>
      </w:r>
      <w:r w:rsidRPr="00EF4DAA">
        <w:rPr>
          <w:sz w:val="24"/>
        </w:rPr>
        <w:t>mid-April.</w:t>
      </w:r>
      <w:r w:rsidRPr="00EF4DAA">
        <w:rPr>
          <w:spacing w:val="30"/>
          <w:sz w:val="24"/>
        </w:rPr>
        <w:t xml:space="preserve"> </w:t>
      </w:r>
      <w:r w:rsidRPr="00EF4DAA">
        <w:rPr>
          <w:sz w:val="24"/>
        </w:rPr>
        <w:t>Mr</w:t>
      </w:r>
      <w:r w:rsidRPr="00EF4DAA">
        <w:rPr>
          <w:spacing w:val="-17"/>
          <w:sz w:val="24"/>
        </w:rPr>
        <w:t xml:space="preserve"> </w:t>
      </w:r>
      <w:r w:rsidRPr="00EF4DAA">
        <w:rPr>
          <w:sz w:val="24"/>
        </w:rPr>
        <w:t>Tony</w:t>
      </w:r>
      <w:r w:rsidRPr="00EF4DAA">
        <w:rPr>
          <w:spacing w:val="-18"/>
          <w:sz w:val="24"/>
        </w:rPr>
        <w:t xml:space="preserve"> </w:t>
      </w:r>
      <w:proofErr w:type="spellStart"/>
      <w:r w:rsidRPr="00EF4DAA">
        <w:rPr>
          <w:sz w:val="24"/>
        </w:rPr>
        <w:t>Brigden</w:t>
      </w:r>
      <w:proofErr w:type="spellEnd"/>
      <w:r w:rsidRPr="00EF4DAA">
        <w:rPr>
          <w:spacing w:val="-14"/>
          <w:sz w:val="24"/>
        </w:rPr>
        <w:t xml:space="preserve"> </w:t>
      </w:r>
      <w:r w:rsidRPr="00EF4DAA">
        <w:rPr>
          <w:sz w:val="24"/>
        </w:rPr>
        <w:t>and</w:t>
      </w:r>
      <w:r w:rsidRPr="00EF4DAA">
        <w:rPr>
          <w:spacing w:val="-16"/>
          <w:sz w:val="24"/>
        </w:rPr>
        <w:t xml:space="preserve"> </w:t>
      </w:r>
      <w:r w:rsidRPr="00EF4DAA">
        <w:rPr>
          <w:sz w:val="24"/>
        </w:rPr>
        <w:t>Mr</w:t>
      </w:r>
      <w:r w:rsidRPr="00EF4DAA">
        <w:rPr>
          <w:spacing w:val="-16"/>
          <w:sz w:val="24"/>
        </w:rPr>
        <w:t xml:space="preserve"> </w:t>
      </w:r>
      <w:r w:rsidRPr="00EF4DAA">
        <w:rPr>
          <w:sz w:val="24"/>
        </w:rPr>
        <w:t>Martin</w:t>
      </w:r>
      <w:r w:rsidRPr="00EF4DAA">
        <w:rPr>
          <w:spacing w:val="-17"/>
          <w:sz w:val="24"/>
        </w:rPr>
        <w:t xml:space="preserve"> </w:t>
      </w:r>
      <w:r w:rsidRPr="00EF4DAA">
        <w:rPr>
          <w:sz w:val="24"/>
        </w:rPr>
        <w:t>Cave</w:t>
      </w:r>
      <w:r w:rsidRPr="00EF4DAA">
        <w:rPr>
          <w:spacing w:val="-17"/>
          <w:sz w:val="24"/>
        </w:rPr>
        <w:t xml:space="preserve"> </w:t>
      </w:r>
      <w:r w:rsidRPr="00EF4DAA">
        <w:rPr>
          <w:sz w:val="24"/>
        </w:rPr>
        <w:t>were</w:t>
      </w:r>
      <w:r w:rsidRPr="00EF4DAA">
        <w:rPr>
          <w:spacing w:val="-18"/>
          <w:sz w:val="24"/>
        </w:rPr>
        <w:t xml:space="preserve"> </w:t>
      </w:r>
      <w:r w:rsidRPr="00EF4DAA">
        <w:rPr>
          <w:sz w:val="24"/>
        </w:rPr>
        <w:t>particularly</w:t>
      </w:r>
      <w:r w:rsidRPr="00EF4DAA">
        <w:rPr>
          <w:spacing w:val="-18"/>
          <w:sz w:val="24"/>
        </w:rPr>
        <w:t xml:space="preserve"> </w:t>
      </w:r>
      <w:r w:rsidRPr="00EF4DAA">
        <w:rPr>
          <w:sz w:val="24"/>
        </w:rPr>
        <w:t>active. On</w:t>
      </w:r>
      <w:r w:rsidRPr="00EF4DAA">
        <w:rPr>
          <w:spacing w:val="12"/>
          <w:sz w:val="24"/>
        </w:rPr>
        <w:t xml:space="preserve"> </w:t>
      </w:r>
      <w:r w:rsidRPr="00EF4DAA">
        <w:rPr>
          <w:sz w:val="24"/>
        </w:rPr>
        <w:t>22</w:t>
      </w:r>
      <w:r w:rsidRPr="00EF4DAA">
        <w:rPr>
          <w:spacing w:val="14"/>
          <w:sz w:val="24"/>
        </w:rPr>
        <w:t xml:space="preserve"> </w:t>
      </w:r>
      <w:r w:rsidRPr="00EF4DAA">
        <w:rPr>
          <w:sz w:val="24"/>
        </w:rPr>
        <w:t>May</w:t>
      </w:r>
      <w:r w:rsidRPr="00EF4DAA">
        <w:rPr>
          <w:spacing w:val="9"/>
          <w:sz w:val="24"/>
        </w:rPr>
        <w:t xml:space="preserve"> </w:t>
      </w:r>
      <w:r w:rsidRPr="00EF4DAA">
        <w:rPr>
          <w:sz w:val="24"/>
        </w:rPr>
        <w:t>2017</w:t>
      </w:r>
      <w:r w:rsidRPr="00EF4DAA">
        <w:rPr>
          <w:spacing w:val="14"/>
          <w:sz w:val="24"/>
        </w:rPr>
        <w:t xml:space="preserve"> </w:t>
      </w:r>
      <w:r w:rsidRPr="00EF4DAA">
        <w:rPr>
          <w:sz w:val="24"/>
        </w:rPr>
        <w:t>Mr</w:t>
      </w:r>
      <w:r w:rsidRPr="00EF4DAA">
        <w:rPr>
          <w:spacing w:val="13"/>
          <w:sz w:val="24"/>
        </w:rPr>
        <w:t xml:space="preserve"> </w:t>
      </w:r>
      <w:r w:rsidRPr="00EF4DAA">
        <w:rPr>
          <w:sz w:val="24"/>
        </w:rPr>
        <w:t>Cave</w:t>
      </w:r>
      <w:r w:rsidRPr="00EF4DAA">
        <w:rPr>
          <w:spacing w:val="13"/>
          <w:sz w:val="24"/>
        </w:rPr>
        <w:t xml:space="preserve"> </w:t>
      </w:r>
      <w:r w:rsidRPr="00EF4DAA">
        <w:rPr>
          <w:sz w:val="24"/>
        </w:rPr>
        <w:t>asked</w:t>
      </w:r>
      <w:r w:rsidRPr="00EF4DAA">
        <w:rPr>
          <w:spacing w:val="14"/>
          <w:sz w:val="24"/>
        </w:rPr>
        <w:t xml:space="preserve"> </w:t>
      </w:r>
      <w:r w:rsidRPr="00EF4DAA">
        <w:rPr>
          <w:sz w:val="24"/>
        </w:rPr>
        <w:t>in</w:t>
      </w:r>
      <w:r w:rsidRPr="00EF4DAA">
        <w:rPr>
          <w:spacing w:val="14"/>
          <w:sz w:val="24"/>
        </w:rPr>
        <w:t xml:space="preserve"> </w:t>
      </w:r>
      <w:r w:rsidRPr="00EF4DAA">
        <w:rPr>
          <w:sz w:val="24"/>
        </w:rPr>
        <w:t>relation</w:t>
      </w:r>
      <w:r w:rsidRPr="00EF4DAA">
        <w:rPr>
          <w:spacing w:val="14"/>
          <w:sz w:val="24"/>
        </w:rPr>
        <w:t xml:space="preserve"> </w:t>
      </w:r>
      <w:r w:rsidRPr="00EF4DAA">
        <w:rPr>
          <w:sz w:val="24"/>
        </w:rPr>
        <w:t>to</w:t>
      </w:r>
      <w:r w:rsidRPr="00EF4DAA">
        <w:rPr>
          <w:spacing w:val="14"/>
          <w:sz w:val="24"/>
        </w:rPr>
        <w:t xml:space="preserve"> </w:t>
      </w:r>
      <w:r w:rsidRPr="00EF4DAA">
        <w:rPr>
          <w:sz w:val="24"/>
        </w:rPr>
        <w:t>the</w:t>
      </w:r>
      <w:r w:rsidRPr="00EF4DAA">
        <w:rPr>
          <w:spacing w:val="13"/>
          <w:sz w:val="24"/>
        </w:rPr>
        <w:t xml:space="preserve"> </w:t>
      </w:r>
      <w:r w:rsidRPr="00EF4DAA">
        <w:rPr>
          <w:sz w:val="24"/>
        </w:rPr>
        <w:t>interim</w:t>
      </w:r>
      <w:r w:rsidRPr="00EF4DAA">
        <w:rPr>
          <w:spacing w:val="14"/>
          <w:sz w:val="24"/>
        </w:rPr>
        <w:t xml:space="preserve"> </w:t>
      </w:r>
      <w:r w:rsidRPr="00EF4DAA">
        <w:rPr>
          <w:sz w:val="24"/>
        </w:rPr>
        <w:t>5YHLS</w:t>
      </w:r>
      <w:r w:rsidRPr="00EF4DAA">
        <w:rPr>
          <w:spacing w:val="14"/>
          <w:sz w:val="24"/>
        </w:rPr>
        <w:t xml:space="preserve"> </w:t>
      </w:r>
      <w:r w:rsidRPr="00EF4DAA">
        <w:rPr>
          <w:sz w:val="24"/>
        </w:rPr>
        <w:t>statement</w:t>
      </w:r>
      <w:r w:rsidRPr="00EF4DAA">
        <w:rPr>
          <w:spacing w:val="14"/>
          <w:sz w:val="24"/>
        </w:rPr>
        <w:t xml:space="preserve"> </w:t>
      </w:r>
      <w:r w:rsidRPr="00EF4DAA">
        <w:rPr>
          <w:sz w:val="24"/>
        </w:rPr>
        <w:t>why</w:t>
      </w:r>
      <w:r w:rsidRPr="00EF4DAA">
        <w:rPr>
          <w:spacing w:val="9"/>
          <w:sz w:val="24"/>
        </w:rPr>
        <w:t xml:space="preserve"> </w:t>
      </w:r>
      <w:r w:rsidRPr="00EF4DAA">
        <w:rPr>
          <w:sz w:val="24"/>
        </w:rPr>
        <w:t>14</w:t>
      </w:r>
    </w:p>
    <w:p w:rsidR="00EF4DAA" w:rsidRPr="00EF4DAA" w:rsidRDefault="00EF4DAA" w:rsidP="00EF4DAA">
      <w:pPr>
        <w:widowControl/>
        <w:autoSpaceDE/>
        <w:autoSpaceDN/>
        <w:rPr>
          <w:sz w:val="24"/>
        </w:rPr>
        <w:sectPr w:rsidR="00EF4DAA" w:rsidRPr="00EF4DAA">
          <w:pgSz w:w="11910" w:h="16840"/>
          <w:pgMar w:top="1340" w:right="1320" w:bottom="280" w:left="1340" w:header="689" w:footer="0" w:gutter="0"/>
          <w:cols w:space="720"/>
        </w:sectPr>
      </w:pPr>
    </w:p>
    <w:p w:rsidR="00EF4DAA" w:rsidRPr="00EF4DAA" w:rsidRDefault="00EF4DAA" w:rsidP="00EF4DAA">
      <w:pPr>
        <w:pStyle w:val="BodyText"/>
        <w:spacing w:before="80"/>
        <w:ind w:right="117"/>
        <w:rPr>
          <w:sz w:val="24"/>
        </w:rPr>
      </w:pPr>
      <w:r w:rsidRPr="00EF4DAA">
        <w:t>specific active planning applications, with a total number of 674 dwellings, were not included</w:t>
      </w:r>
      <w:r w:rsidRPr="00EF4DAA">
        <w:rPr>
          <w:spacing w:val="-7"/>
        </w:rPr>
        <w:t xml:space="preserve"> </w:t>
      </w:r>
      <w:r w:rsidRPr="00EF4DAA">
        <w:t>in</w:t>
      </w:r>
      <w:r w:rsidRPr="00EF4DAA">
        <w:rPr>
          <w:spacing w:val="-6"/>
        </w:rPr>
        <w:t xml:space="preserve"> </w:t>
      </w:r>
      <w:r w:rsidRPr="00EF4DAA">
        <w:t>the</w:t>
      </w:r>
      <w:r w:rsidRPr="00EF4DAA">
        <w:rPr>
          <w:spacing w:val="-8"/>
        </w:rPr>
        <w:t xml:space="preserve"> </w:t>
      </w:r>
      <w:r w:rsidRPr="00EF4DAA">
        <w:t>Council’s</w:t>
      </w:r>
      <w:r w:rsidRPr="00EF4DAA">
        <w:rPr>
          <w:spacing w:val="-7"/>
        </w:rPr>
        <w:t xml:space="preserve"> </w:t>
      </w:r>
      <w:r w:rsidRPr="00EF4DAA">
        <w:t>housing</w:t>
      </w:r>
      <w:r w:rsidRPr="00EF4DAA">
        <w:rPr>
          <w:spacing w:val="-9"/>
        </w:rPr>
        <w:t xml:space="preserve"> </w:t>
      </w:r>
      <w:r w:rsidRPr="00EF4DAA">
        <w:t>trajectory.</w:t>
      </w:r>
      <w:r w:rsidRPr="00EF4DAA">
        <w:rPr>
          <w:spacing w:val="-6"/>
        </w:rPr>
        <w:t xml:space="preserve"> </w:t>
      </w:r>
      <w:r w:rsidRPr="00EF4DAA">
        <w:t>He</w:t>
      </w:r>
      <w:r w:rsidRPr="00EF4DAA">
        <w:rPr>
          <w:spacing w:val="-9"/>
        </w:rPr>
        <w:t xml:space="preserve"> </w:t>
      </w:r>
      <w:r w:rsidRPr="00EF4DAA">
        <w:t>had</w:t>
      </w:r>
      <w:r w:rsidRPr="00EF4DAA">
        <w:rPr>
          <w:spacing w:val="-6"/>
        </w:rPr>
        <w:t xml:space="preserve"> </w:t>
      </w:r>
      <w:r w:rsidRPr="00EF4DAA">
        <w:t>also</w:t>
      </w:r>
      <w:r w:rsidRPr="00EF4DAA">
        <w:rPr>
          <w:spacing w:val="-5"/>
        </w:rPr>
        <w:t xml:space="preserve"> </w:t>
      </w:r>
      <w:r w:rsidRPr="00EF4DAA">
        <w:t>asked</w:t>
      </w:r>
      <w:r w:rsidRPr="00EF4DAA">
        <w:rPr>
          <w:spacing w:val="-7"/>
        </w:rPr>
        <w:t xml:space="preserve"> </w:t>
      </w:r>
      <w:r w:rsidRPr="00EF4DAA">
        <w:t>how</w:t>
      </w:r>
      <w:r w:rsidRPr="00EF4DAA">
        <w:rPr>
          <w:spacing w:val="-7"/>
        </w:rPr>
        <w:t xml:space="preserve"> </w:t>
      </w:r>
      <w:r w:rsidRPr="00EF4DAA">
        <w:t>the</w:t>
      </w:r>
      <w:r w:rsidRPr="00EF4DAA">
        <w:rPr>
          <w:spacing w:val="-7"/>
        </w:rPr>
        <w:t xml:space="preserve"> </w:t>
      </w:r>
      <w:r w:rsidRPr="00EF4DAA">
        <w:t>5YHLS</w:t>
      </w:r>
      <w:r w:rsidRPr="00EF4DAA">
        <w:rPr>
          <w:spacing w:val="-7"/>
        </w:rPr>
        <w:t xml:space="preserve"> </w:t>
      </w:r>
      <w:r w:rsidRPr="00EF4DAA">
        <w:t>would change if these 647 dwellings had been included. The Council</w:t>
      </w:r>
      <w:r w:rsidRPr="00EF4DAA">
        <w:rPr>
          <w:spacing w:val="-5"/>
        </w:rPr>
        <w:t xml:space="preserve"> </w:t>
      </w:r>
      <w:r w:rsidRPr="00EF4DAA">
        <w:t>responded:</w:t>
      </w:r>
    </w:p>
    <w:p w:rsidR="00EF4DAA" w:rsidRPr="00EF4DAA" w:rsidRDefault="00EF4DAA" w:rsidP="00EF4DAA">
      <w:pPr>
        <w:pStyle w:val="BodyText"/>
        <w:spacing w:before="161"/>
        <w:ind w:left="1540" w:right="117"/>
      </w:pPr>
      <w:r w:rsidRPr="00EF4DAA">
        <w:t xml:space="preserve">“The sites listed have not been granted planning permission, nor are they sites allocated in the Local Plan. They would therefore fail to meet the tests of footnote 11 of the National Planning Policy Framework (NPPF) and have not been included within the </w:t>
      </w:r>
      <w:proofErr w:type="spellStart"/>
      <w:r w:rsidRPr="00EF4DAA">
        <w:t>Babergh</w:t>
      </w:r>
      <w:proofErr w:type="spellEnd"/>
      <w:r w:rsidRPr="00EF4DAA">
        <w:t xml:space="preserve"> Interim </w:t>
      </w:r>
      <w:proofErr w:type="gramStart"/>
      <w:r w:rsidRPr="00EF4DAA">
        <w:t>5 year</w:t>
      </w:r>
      <w:proofErr w:type="gramEnd"/>
      <w:r w:rsidRPr="00EF4DAA">
        <w:t xml:space="preserve"> housing land supply assessment.”</w:t>
      </w:r>
    </w:p>
    <w:p w:rsidR="00EF4DAA" w:rsidRPr="00EF4DAA" w:rsidRDefault="00EF4DAA" w:rsidP="00EF4DAA">
      <w:pPr>
        <w:pStyle w:val="ListParagraph"/>
        <w:numPr>
          <w:ilvl w:val="0"/>
          <w:numId w:val="4"/>
        </w:numPr>
        <w:tabs>
          <w:tab w:val="left" w:pos="821"/>
        </w:tabs>
        <w:spacing w:before="158"/>
        <w:ind w:right="113"/>
        <w:rPr>
          <w:sz w:val="24"/>
        </w:rPr>
      </w:pPr>
      <w:r w:rsidRPr="00EF4DAA">
        <w:rPr>
          <w:sz w:val="24"/>
        </w:rPr>
        <w:t>A</w:t>
      </w:r>
      <w:r w:rsidRPr="00EF4DAA">
        <w:rPr>
          <w:spacing w:val="-7"/>
          <w:sz w:val="24"/>
        </w:rPr>
        <w:t xml:space="preserve"> </w:t>
      </w:r>
      <w:r w:rsidRPr="00EF4DAA">
        <w:rPr>
          <w:sz w:val="24"/>
        </w:rPr>
        <w:t>few</w:t>
      </w:r>
      <w:r w:rsidRPr="00EF4DAA">
        <w:rPr>
          <w:spacing w:val="-7"/>
          <w:sz w:val="24"/>
        </w:rPr>
        <w:t xml:space="preserve"> </w:t>
      </w:r>
      <w:r w:rsidRPr="00EF4DAA">
        <w:rPr>
          <w:sz w:val="24"/>
        </w:rPr>
        <w:t>days</w:t>
      </w:r>
      <w:r w:rsidRPr="00EF4DAA">
        <w:rPr>
          <w:spacing w:val="-6"/>
          <w:sz w:val="24"/>
        </w:rPr>
        <w:t xml:space="preserve"> </w:t>
      </w:r>
      <w:r w:rsidRPr="00EF4DAA">
        <w:rPr>
          <w:sz w:val="24"/>
        </w:rPr>
        <w:t>later</w:t>
      </w:r>
      <w:r w:rsidRPr="00EF4DAA">
        <w:rPr>
          <w:spacing w:val="-7"/>
          <w:sz w:val="24"/>
        </w:rPr>
        <w:t xml:space="preserve"> </w:t>
      </w:r>
      <w:r w:rsidRPr="00EF4DAA">
        <w:rPr>
          <w:sz w:val="24"/>
        </w:rPr>
        <w:t>Mr</w:t>
      </w:r>
      <w:r w:rsidRPr="00EF4DAA">
        <w:rPr>
          <w:spacing w:val="-7"/>
          <w:sz w:val="24"/>
        </w:rPr>
        <w:t xml:space="preserve"> </w:t>
      </w:r>
      <w:r w:rsidRPr="00EF4DAA">
        <w:rPr>
          <w:sz w:val="24"/>
        </w:rPr>
        <w:t>Cave</w:t>
      </w:r>
      <w:r w:rsidRPr="00EF4DAA">
        <w:rPr>
          <w:spacing w:val="-7"/>
          <w:sz w:val="24"/>
        </w:rPr>
        <w:t xml:space="preserve"> </w:t>
      </w:r>
      <w:r w:rsidRPr="00EF4DAA">
        <w:rPr>
          <w:sz w:val="24"/>
        </w:rPr>
        <w:t>replied</w:t>
      </w:r>
      <w:r w:rsidRPr="00EF4DAA">
        <w:rPr>
          <w:spacing w:val="-6"/>
          <w:sz w:val="24"/>
        </w:rPr>
        <w:t xml:space="preserve"> </w:t>
      </w:r>
      <w:r w:rsidRPr="00EF4DAA">
        <w:rPr>
          <w:sz w:val="24"/>
        </w:rPr>
        <w:t>that</w:t>
      </w:r>
      <w:r w:rsidRPr="00EF4DAA">
        <w:rPr>
          <w:spacing w:val="-6"/>
          <w:sz w:val="24"/>
        </w:rPr>
        <w:t xml:space="preserve"> </w:t>
      </w:r>
      <w:r w:rsidRPr="00EF4DAA">
        <w:rPr>
          <w:sz w:val="24"/>
        </w:rPr>
        <w:t>if</w:t>
      </w:r>
      <w:r w:rsidRPr="00EF4DAA">
        <w:rPr>
          <w:spacing w:val="-6"/>
          <w:sz w:val="24"/>
        </w:rPr>
        <w:t xml:space="preserve"> </w:t>
      </w:r>
      <w:r w:rsidRPr="00EF4DAA">
        <w:rPr>
          <w:sz w:val="24"/>
        </w:rPr>
        <w:t>any</w:t>
      </w:r>
      <w:r w:rsidRPr="00EF4DAA">
        <w:rPr>
          <w:spacing w:val="-11"/>
          <w:sz w:val="24"/>
        </w:rPr>
        <w:t xml:space="preserve"> </w:t>
      </w:r>
      <w:r w:rsidRPr="00EF4DAA">
        <w:rPr>
          <w:sz w:val="24"/>
        </w:rPr>
        <w:t>of</w:t>
      </w:r>
      <w:r w:rsidRPr="00EF4DAA">
        <w:rPr>
          <w:spacing w:val="-7"/>
          <w:sz w:val="24"/>
        </w:rPr>
        <w:t xml:space="preserve"> </w:t>
      </w:r>
      <w:r w:rsidRPr="00EF4DAA">
        <w:rPr>
          <w:sz w:val="24"/>
        </w:rPr>
        <w:t>the</w:t>
      </w:r>
      <w:r w:rsidRPr="00EF4DAA">
        <w:rPr>
          <w:spacing w:val="-5"/>
          <w:sz w:val="24"/>
        </w:rPr>
        <w:t xml:space="preserve"> </w:t>
      </w:r>
      <w:r w:rsidRPr="00EF4DAA">
        <w:rPr>
          <w:sz w:val="24"/>
        </w:rPr>
        <w:t>14</w:t>
      </w:r>
      <w:r w:rsidRPr="00EF4DAA">
        <w:rPr>
          <w:spacing w:val="-5"/>
          <w:sz w:val="24"/>
        </w:rPr>
        <w:t xml:space="preserve"> </w:t>
      </w:r>
      <w:r w:rsidRPr="00EF4DAA">
        <w:rPr>
          <w:sz w:val="24"/>
        </w:rPr>
        <w:t>applications</w:t>
      </w:r>
      <w:r w:rsidRPr="00EF4DAA">
        <w:rPr>
          <w:spacing w:val="-6"/>
          <w:sz w:val="24"/>
        </w:rPr>
        <w:t xml:space="preserve"> </w:t>
      </w:r>
      <w:r w:rsidRPr="00EF4DAA">
        <w:rPr>
          <w:sz w:val="24"/>
        </w:rPr>
        <w:t>did</w:t>
      </w:r>
      <w:r w:rsidRPr="00EF4DAA">
        <w:rPr>
          <w:spacing w:val="-6"/>
          <w:sz w:val="24"/>
        </w:rPr>
        <w:t xml:space="preserve"> </w:t>
      </w:r>
      <w:r w:rsidRPr="00EF4DAA">
        <w:rPr>
          <w:sz w:val="24"/>
        </w:rPr>
        <w:t>receive</w:t>
      </w:r>
      <w:r w:rsidRPr="00EF4DAA">
        <w:rPr>
          <w:spacing w:val="-7"/>
          <w:sz w:val="24"/>
        </w:rPr>
        <w:t xml:space="preserve"> </w:t>
      </w:r>
      <w:r w:rsidRPr="00EF4DAA">
        <w:rPr>
          <w:sz w:val="24"/>
        </w:rPr>
        <w:t>approval that would provide a basis for such applications to have been included in the interim 5YHLS calculation. Thus in the interests of transparency the Council should have provided a re-calculated 5YHLS with the 14 applications included. Eventually in mid- July 2017 (and I interpolate to say that I am surprised at the delay) the Council’s chief executive replied to Mr Cave that the additional analysis did not currently exist. In</w:t>
      </w:r>
      <w:r w:rsidRPr="00EF4DAA">
        <w:rPr>
          <w:spacing w:val="-30"/>
          <w:sz w:val="24"/>
        </w:rPr>
        <w:t xml:space="preserve"> </w:t>
      </w:r>
      <w:r w:rsidRPr="00EF4DAA">
        <w:rPr>
          <w:sz w:val="24"/>
        </w:rPr>
        <w:t>any event</w:t>
      </w:r>
      <w:r w:rsidRPr="00EF4DAA">
        <w:rPr>
          <w:spacing w:val="-8"/>
          <w:sz w:val="24"/>
        </w:rPr>
        <w:t xml:space="preserve"> </w:t>
      </w:r>
      <w:r w:rsidRPr="00EF4DAA">
        <w:rPr>
          <w:sz w:val="24"/>
        </w:rPr>
        <w:t>“such</w:t>
      </w:r>
      <w:r w:rsidRPr="00EF4DAA">
        <w:rPr>
          <w:spacing w:val="-8"/>
          <w:sz w:val="24"/>
        </w:rPr>
        <w:t xml:space="preserve"> </w:t>
      </w:r>
      <w:r w:rsidRPr="00EF4DAA">
        <w:rPr>
          <w:sz w:val="24"/>
        </w:rPr>
        <w:t>a</w:t>
      </w:r>
      <w:r w:rsidRPr="00EF4DAA">
        <w:rPr>
          <w:spacing w:val="-7"/>
          <w:sz w:val="24"/>
        </w:rPr>
        <w:t xml:space="preserve"> </w:t>
      </w:r>
      <w:r w:rsidRPr="00EF4DAA">
        <w:rPr>
          <w:sz w:val="24"/>
        </w:rPr>
        <w:t>calculation</w:t>
      </w:r>
      <w:r w:rsidRPr="00EF4DAA">
        <w:rPr>
          <w:spacing w:val="-8"/>
          <w:sz w:val="24"/>
        </w:rPr>
        <w:t xml:space="preserve"> </w:t>
      </w:r>
      <w:r w:rsidRPr="00EF4DAA">
        <w:rPr>
          <w:sz w:val="24"/>
        </w:rPr>
        <w:t>would</w:t>
      </w:r>
      <w:r w:rsidRPr="00EF4DAA">
        <w:rPr>
          <w:spacing w:val="-9"/>
          <w:sz w:val="24"/>
        </w:rPr>
        <w:t xml:space="preserve"> </w:t>
      </w:r>
      <w:r w:rsidRPr="00EF4DAA">
        <w:rPr>
          <w:sz w:val="24"/>
        </w:rPr>
        <w:t>not</w:t>
      </w:r>
      <w:r w:rsidRPr="00EF4DAA">
        <w:rPr>
          <w:spacing w:val="-7"/>
          <w:sz w:val="24"/>
        </w:rPr>
        <w:t xml:space="preserve"> </w:t>
      </w:r>
      <w:r w:rsidRPr="00EF4DAA">
        <w:rPr>
          <w:sz w:val="24"/>
        </w:rPr>
        <w:t>be</w:t>
      </w:r>
      <w:r w:rsidRPr="00EF4DAA">
        <w:rPr>
          <w:spacing w:val="-10"/>
          <w:sz w:val="24"/>
        </w:rPr>
        <w:t xml:space="preserve"> </w:t>
      </w:r>
      <w:r w:rsidRPr="00EF4DAA">
        <w:rPr>
          <w:sz w:val="24"/>
        </w:rPr>
        <w:t>consistent</w:t>
      </w:r>
      <w:r w:rsidRPr="00EF4DAA">
        <w:rPr>
          <w:spacing w:val="-5"/>
          <w:sz w:val="24"/>
        </w:rPr>
        <w:t xml:space="preserve"> </w:t>
      </w:r>
      <w:r w:rsidRPr="00EF4DAA">
        <w:rPr>
          <w:sz w:val="24"/>
        </w:rPr>
        <w:t>with</w:t>
      </w:r>
      <w:r w:rsidRPr="00EF4DAA">
        <w:rPr>
          <w:spacing w:val="-8"/>
          <w:sz w:val="24"/>
        </w:rPr>
        <w:t xml:space="preserve"> </w:t>
      </w:r>
      <w:r w:rsidRPr="00EF4DAA">
        <w:rPr>
          <w:sz w:val="24"/>
        </w:rPr>
        <w:t>how</w:t>
      </w:r>
      <w:r w:rsidRPr="00EF4DAA">
        <w:rPr>
          <w:spacing w:val="-8"/>
          <w:sz w:val="24"/>
        </w:rPr>
        <w:t xml:space="preserve"> </w:t>
      </w:r>
      <w:r w:rsidRPr="00EF4DAA">
        <w:rPr>
          <w:sz w:val="24"/>
        </w:rPr>
        <w:t>we</w:t>
      </w:r>
      <w:r w:rsidRPr="00EF4DAA">
        <w:rPr>
          <w:spacing w:val="-8"/>
          <w:sz w:val="24"/>
        </w:rPr>
        <w:t xml:space="preserve"> </w:t>
      </w:r>
      <w:r w:rsidRPr="00EF4DAA">
        <w:rPr>
          <w:sz w:val="24"/>
        </w:rPr>
        <w:t>are</w:t>
      </w:r>
      <w:r w:rsidRPr="00EF4DAA">
        <w:rPr>
          <w:spacing w:val="-9"/>
          <w:sz w:val="24"/>
        </w:rPr>
        <w:t xml:space="preserve"> </w:t>
      </w:r>
      <w:r w:rsidRPr="00EF4DAA">
        <w:rPr>
          <w:sz w:val="24"/>
        </w:rPr>
        <w:t>required</w:t>
      </w:r>
      <w:r w:rsidRPr="00EF4DAA">
        <w:rPr>
          <w:spacing w:val="-7"/>
          <w:sz w:val="24"/>
        </w:rPr>
        <w:t xml:space="preserve"> </w:t>
      </w:r>
      <w:r w:rsidRPr="00EF4DAA">
        <w:rPr>
          <w:sz w:val="24"/>
        </w:rPr>
        <w:t>to</w:t>
      </w:r>
      <w:r w:rsidRPr="00EF4DAA">
        <w:rPr>
          <w:spacing w:val="-7"/>
          <w:sz w:val="24"/>
        </w:rPr>
        <w:t xml:space="preserve"> </w:t>
      </w:r>
      <w:r w:rsidRPr="00EF4DAA">
        <w:rPr>
          <w:sz w:val="24"/>
        </w:rPr>
        <w:t xml:space="preserve">establish </w:t>
      </w:r>
      <w:proofErr w:type="gramStart"/>
      <w:r w:rsidRPr="00EF4DAA">
        <w:rPr>
          <w:sz w:val="24"/>
        </w:rPr>
        <w:t>5 year</w:t>
      </w:r>
      <w:proofErr w:type="gramEnd"/>
      <w:r w:rsidRPr="00EF4DAA">
        <w:rPr>
          <w:sz w:val="24"/>
        </w:rPr>
        <w:t xml:space="preserve"> land</w:t>
      </w:r>
      <w:r w:rsidRPr="00EF4DAA">
        <w:rPr>
          <w:spacing w:val="1"/>
          <w:sz w:val="24"/>
        </w:rPr>
        <w:t xml:space="preserve"> </w:t>
      </w:r>
      <w:r w:rsidRPr="00EF4DAA">
        <w:rPr>
          <w:sz w:val="24"/>
        </w:rPr>
        <w:t>supply.”</w:t>
      </w:r>
    </w:p>
    <w:p w:rsidR="00EF4DAA" w:rsidRPr="00EF4DAA" w:rsidRDefault="00EF4DAA" w:rsidP="00EF4DAA">
      <w:pPr>
        <w:pStyle w:val="Heading2"/>
        <w:spacing w:before="167"/>
        <w:rPr>
          <w:sz w:val="24"/>
        </w:rPr>
      </w:pPr>
      <w:r w:rsidRPr="00EF4DAA">
        <w:t>The Council’s 5YHLS 2016-2017 and its application</w:t>
      </w:r>
    </w:p>
    <w:p w:rsidR="00EF4DAA" w:rsidRPr="00EF4DAA" w:rsidRDefault="00EF4DAA" w:rsidP="00EF4DAA">
      <w:pPr>
        <w:pStyle w:val="ListParagraph"/>
        <w:numPr>
          <w:ilvl w:val="0"/>
          <w:numId w:val="4"/>
        </w:numPr>
        <w:tabs>
          <w:tab w:val="left" w:pos="821"/>
        </w:tabs>
        <w:spacing w:before="156"/>
        <w:ind w:right="118"/>
        <w:rPr>
          <w:sz w:val="24"/>
        </w:rPr>
      </w:pPr>
      <w:r w:rsidRPr="00EF4DAA">
        <w:rPr>
          <w:sz w:val="24"/>
        </w:rPr>
        <w:t>The</w:t>
      </w:r>
      <w:r w:rsidRPr="00EF4DAA">
        <w:rPr>
          <w:spacing w:val="-6"/>
          <w:sz w:val="24"/>
        </w:rPr>
        <w:t xml:space="preserve"> </w:t>
      </w:r>
      <w:r w:rsidRPr="00EF4DAA">
        <w:rPr>
          <w:sz w:val="24"/>
        </w:rPr>
        <w:t>Council</w:t>
      </w:r>
      <w:r w:rsidRPr="00EF4DAA">
        <w:rPr>
          <w:spacing w:val="-3"/>
          <w:sz w:val="24"/>
        </w:rPr>
        <w:t xml:space="preserve"> </w:t>
      </w:r>
      <w:r w:rsidRPr="00EF4DAA">
        <w:rPr>
          <w:sz w:val="24"/>
        </w:rPr>
        <w:t>published</w:t>
      </w:r>
      <w:r w:rsidRPr="00EF4DAA">
        <w:rPr>
          <w:spacing w:val="-4"/>
          <w:sz w:val="24"/>
        </w:rPr>
        <w:t xml:space="preserve"> </w:t>
      </w:r>
      <w:r w:rsidRPr="00EF4DAA">
        <w:rPr>
          <w:sz w:val="24"/>
        </w:rPr>
        <w:t>its</w:t>
      </w:r>
      <w:r w:rsidRPr="00EF4DAA">
        <w:rPr>
          <w:spacing w:val="-4"/>
          <w:sz w:val="24"/>
        </w:rPr>
        <w:t xml:space="preserve"> </w:t>
      </w:r>
      <w:r w:rsidRPr="00EF4DAA">
        <w:rPr>
          <w:sz w:val="24"/>
        </w:rPr>
        <w:t>AMR</w:t>
      </w:r>
      <w:r w:rsidRPr="00EF4DAA">
        <w:rPr>
          <w:spacing w:val="-3"/>
          <w:sz w:val="24"/>
        </w:rPr>
        <w:t xml:space="preserve"> </w:t>
      </w:r>
      <w:r w:rsidRPr="00EF4DAA">
        <w:rPr>
          <w:sz w:val="24"/>
        </w:rPr>
        <w:t>on</w:t>
      </w:r>
      <w:r w:rsidRPr="00EF4DAA">
        <w:rPr>
          <w:spacing w:val="-4"/>
          <w:sz w:val="24"/>
        </w:rPr>
        <w:t xml:space="preserve"> </w:t>
      </w:r>
      <w:r w:rsidRPr="00EF4DAA">
        <w:rPr>
          <w:sz w:val="24"/>
        </w:rPr>
        <w:t>13</w:t>
      </w:r>
      <w:r w:rsidRPr="00EF4DAA">
        <w:rPr>
          <w:spacing w:val="-9"/>
          <w:sz w:val="24"/>
        </w:rPr>
        <w:t xml:space="preserve"> </w:t>
      </w:r>
      <w:r w:rsidRPr="00EF4DAA">
        <w:rPr>
          <w:sz w:val="24"/>
        </w:rPr>
        <w:t>June</w:t>
      </w:r>
      <w:r w:rsidRPr="00EF4DAA">
        <w:rPr>
          <w:spacing w:val="-6"/>
          <w:sz w:val="24"/>
        </w:rPr>
        <w:t xml:space="preserve"> </w:t>
      </w:r>
      <w:r w:rsidRPr="00EF4DAA">
        <w:rPr>
          <w:sz w:val="24"/>
        </w:rPr>
        <w:t>2017.</w:t>
      </w:r>
      <w:r w:rsidRPr="00EF4DAA">
        <w:rPr>
          <w:spacing w:val="-6"/>
          <w:sz w:val="24"/>
        </w:rPr>
        <w:t xml:space="preserve"> </w:t>
      </w:r>
      <w:r w:rsidRPr="00EF4DAA">
        <w:rPr>
          <w:sz w:val="24"/>
        </w:rPr>
        <w:t>Appendix</w:t>
      </w:r>
      <w:r w:rsidRPr="00EF4DAA">
        <w:rPr>
          <w:spacing w:val="-1"/>
          <w:sz w:val="24"/>
        </w:rPr>
        <w:t xml:space="preserve"> </w:t>
      </w:r>
      <w:r w:rsidRPr="00EF4DAA">
        <w:rPr>
          <w:sz w:val="24"/>
        </w:rPr>
        <w:t>1</w:t>
      </w:r>
      <w:r w:rsidRPr="00EF4DAA">
        <w:rPr>
          <w:spacing w:val="-4"/>
          <w:sz w:val="24"/>
        </w:rPr>
        <w:t xml:space="preserve"> </w:t>
      </w:r>
      <w:r w:rsidRPr="00EF4DAA">
        <w:rPr>
          <w:sz w:val="24"/>
        </w:rPr>
        <w:t>contained</w:t>
      </w:r>
      <w:r w:rsidRPr="00EF4DAA">
        <w:rPr>
          <w:spacing w:val="-4"/>
          <w:sz w:val="24"/>
        </w:rPr>
        <w:t xml:space="preserve"> </w:t>
      </w:r>
      <w:r w:rsidRPr="00EF4DAA">
        <w:rPr>
          <w:sz w:val="24"/>
        </w:rPr>
        <w:t>the</w:t>
      </w:r>
      <w:r w:rsidRPr="00EF4DAA">
        <w:rPr>
          <w:spacing w:val="-5"/>
          <w:sz w:val="24"/>
        </w:rPr>
        <w:t xml:space="preserve"> </w:t>
      </w:r>
      <w:r w:rsidRPr="00EF4DAA">
        <w:rPr>
          <w:sz w:val="24"/>
        </w:rPr>
        <w:t>5YHLS</w:t>
      </w:r>
      <w:r w:rsidRPr="00EF4DAA">
        <w:rPr>
          <w:spacing w:val="-3"/>
          <w:sz w:val="24"/>
        </w:rPr>
        <w:t xml:space="preserve"> </w:t>
      </w:r>
      <w:r w:rsidRPr="00EF4DAA">
        <w:rPr>
          <w:sz w:val="24"/>
        </w:rPr>
        <w:t xml:space="preserve">at the base date of 31 March 2017. </w:t>
      </w:r>
      <w:r w:rsidRPr="00EF4DAA">
        <w:rPr>
          <w:spacing w:val="-3"/>
          <w:sz w:val="24"/>
        </w:rPr>
        <w:t xml:space="preserve">If </w:t>
      </w:r>
      <w:r w:rsidRPr="00EF4DAA">
        <w:rPr>
          <w:sz w:val="24"/>
        </w:rPr>
        <w:t>the Core Strategy was used to set the housing requirement,</w:t>
      </w:r>
      <w:r w:rsidRPr="00EF4DAA">
        <w:rPr>
          <w:spacing w:val="-10"/>
          <w:sz w:val="24"/>
        </w:rPr>
        <w:t xml:space="preserve"> </w:t>
      </w:r>
      <w:r w:rsidRPr="00EF4DAA">
        <w:rPr>
          <w:sz w:val="24"/>
        </w:rPr>
        <w:t>it</w:t>
      </w:r>
      <w:r w:rsidRPr="00EF4DAA">
        <w:rPr>
          <w:spacing w:val="-8"/>
          <w:sz w:val="24"/>
        </w:rPr>
        <w:t xml:space="preserve"> </w:t>
      </w:r>
      <w:r w:rsidRPr="00EF4DAA">
        <w:rPr>
          <w:sz w:val="24"/>
        </w:rPr>
        <w:t>said,</w:t>
      </w:r>
      <w:r w:rsidRPr="00EF4DAA">
        <w:rPr>
          <w:spacing w:val="-8"/>
          <w:sz w:val="24"/>
        </w:rPr>
        <w:t xml:space="preserve"> </w:t>
      </w:r>
      <w:r w:rsidRPr="00EF4DAA">
        <w:rPr>
          <w:sz w:val="24"/>
        </w:rPr>
        <w:t>the</w:t>
      </w:r>
      <w:r w:rsidRPr="00EF4DAA">
        <w:rPr>
          <w:spacing w:val="-9"/>
          <w:sz w:val="24"/>
        </w:rPr>
        <w:t xml:space="preserve"> </w:t>
      </w:r>
      <w:r w:rsidRPr="00EF4DAA">
        <w:rPr>
          <w:sz w:val="24"/>
        </w:rPr>
        <w:t>5YHLS</w:t>
      </w:r>
      <w:r w:rsidRPr="00EF4DAA">
        <w:rPr>
          <w:spacing w:val="-8"/>
          <w:sz w:val="24"/>
        </w:rPr>
        <w:t xml:space="preserve"> </w:t>
      </w:r>
      <w:r w:rsidRPr="00EF4DAA">
        <w:rPr>
          <w:sz w:val="24"/>
        </w:rPr>
        <w:t>was</w:t>
      </w:r>
      <w:r w:rsidRPr="00EF4DAA">
        <w:rPr>
          <w:spacing w:val="-9"/>
          <w:sz w:val="24"/>
        </w:rPr>
        <w:t xml:space="preserve"> </w:t>
      </w:r>
      <w:r w:rsidRPr="00EF4DAA">
        <w:rPr>
          <w:sz w:val="24"/>
        </w:rPr>
        <w:t>4.1</w:t>
      </w:r>
      <w:r w:rsidRPr="00EF4DAA">
        <w:rPr>
          <w:spacing w:val="-6"/>
          <w:sz w:val="24"/>
        </w:rPr>
        <w:t xml:space="preserve"> </w:t>
      </w:r>
      <w:r w:rsidRPr="00EF4DAA">
        <w:rPr>
          <w:sz w:val="24"/>
        </w:rPr>
        <w:t>years;</w:t>
      </w:r>
      <w:r w:rsidRPr="00EF4DAA">
        <w:rPr>
          <w:spacing w:val="-9"/>
          <w:sz w:val="24"/>
        </w:rPr>
        <w:t xml:space="preserve"> </w:t>
      </w:r>
      <w:r w:rsidRPr="00EF4DAA">
        <w:rPr>
          <w:sz w:val="24"/>
        </w:rPr>
        <w:t>if</w:t>
      </w:r>
      <w:r w:rsidRPr="00EF4DAA">
        <w:rPr>
          <w:spacing w:val="-9"/>
          <w:sz w:val="24"/>
        </w:rPr>
        <w:t xml:space="preserve"> </w:t>
      </w:r>
      <w:r w:rsidRPr="00EF4DAA">
        <w:rPr>
          <w:sz w:val="24"/>
        </w:rPr>
        <w:t>the</w:t>
      </w:r>
      <w:r w:rsidRPr="00EF4DAA">
        <w:rPr>
          <w:spacing w:val="-10"/>
          <w:sz w:val="24"/>
        </w:rPr>
        <w:t xml:space="preserve"> </w:t>
      </w:r>
      <w:r w:rsidRPr="00EF4DAA">
        <w:rPr>
          <w:sz w:val="24"/>
        </w:rPr>
        <w:t>SHMA</w:t>
      </w:r>
      <w:r w:rsidRPr="00EF4DAA">
        <w:rPr>
          <w:spacing w:val="-10"/>
          <w:sz w:val="24"/>
        </w:rPr>
        <w:t xml:space="preserve"> </w:t>
      </w:r>
      <w:r w:rsidRPr="00EF4DAA">
        <w:rPr>
          <w:sz w:val="24"/>
        </w:rPr>
        <w:t>was</w:t>
      </w:r>
      <w:r w:rsidRPr="00EF4DAA">
        <w:rPr>
          <w:spacing w:val="-8"/>
          <w:sz w:val="24"/>
        </w:rPr>
        <w:t xml:space="preserve"> </w:t>
      </w:r>
      <w:r w:rsidRPr="00EF4DAA">
        <w:rPr>
          <w:sz w:val="24"/>
        </w:rPr>
        <w:t>used,</w:t>
      </w:r>
      <w:r w:rsidRPr="00EF4DAA">
        <w:rPr>
          <w:spacing w:val="-9"/>
          <w:sz w:val="24"/>
        </w:rPr>
        <w:t xml:space="preserve"> </w:t>
      </w:r>
      <w:r w:rsidRPr="00EF4DAA">
        <w:rPr>
          <w:sz w:val="24"/>
        </w:rPr>
        <w:t>it</w:t>
      </w:r>
      <w:r w:rsidRPr="00EF4DAA">
        <w:rPr>
          <w:spacing w:val="-8"/>
          <w:sz w:val="24"/>
        </w:rPr>
        <w:t xml:space="preserve"> </w:t>
      </w:r>
      <w:r w:rsidRPr="00EF4DAA">
        <w:rPr>
          <w:sz w:val="24"/>
        </w:rPr>
        <w:t>was</w:t>
      </w:r>
      <w:r w:rsidRPr="00EF4DAA">
        <w:rPr>
          <w:spacing w:val="-8"/>
          <w:sz w:val="24"/>
        </w:rPr>
        <w:t xml:space="preserve"> </w:t>
      </w:r>
      <w:r w:rsidRPr="00EF4DAA">
        <w:rPr>
          <w:sz w:val="24"/>
        </w:rPr>
        <w:t>3.1</w:t>
      </w:r>
      <w:r w:rsidRPr="00EF4DAA">
        <w:rPr>
          <w:spacing w:val="-7"/>
          <w:sz w:val="24"/>
        </w:rPr>
        <w:t xml:space="preserve"> </w:t>
      </w:r>
      <w:r w:rsidRPr="00EF4DAA">
        <w:rPr>
          <w:sz w:val="24"/>
        </w:rPr>
        <w:t>years. The</w:t>
      </w:r>
      <w:r w:rsidRPr="00EF4DAA">
        <w:rPr>
          <w:spacing w:val="-16"/>
          <w:sz w:val="24"/>
        </w:rPr>
        <w:t xml:space="preserve"> </w:t>
      </w:r>
      <w:r w:rsidRPr="00EF4DAA">
        <w:rPr>
          <w:sz w:val="24"/>
        </w:rPr>
        <w:t>Appendix</w:t>
      </w:r>
      <w:r w:rsidRPr="00EF4DAA">
        <w:rPr>
          <w:spacing w:val="-12"/>
          <w:sz w:val="24"/>
        </w:rPr>
        <w:t xml:space="preserve"> </w:t>
      </w:r>
      <w:r w:rsidRPr="00EF4DAA">
        <w:rPr>
          <w:sz w:val="24"/>
        </w:rPr>
        <w:t>then</w:t>
      </w:r>
      <w:r w:rsidRPr="00EF4DAA">
        <w:rPr>
          <w:spacing w:val="-15"/>
          <w:sz w:val="24"/>
        </w:rPr>
        <w:t xml:space="preserve"> </w:t>
      </w:r>
      <w:r w:rsidRPr="00EF4DAA">
        <w:rPr>
          <w:sz w:val="24"/>
        </w:rPr>
        <w:t>contained</w:t>
      </w:r>
      <w:r w:rsidRPr="00EF4DAA">
        <w:rPr>
          <w:spacing w:val="-15"/>
          <w:sz w:val="24"/>
        </w:rPr>
        <w:t xml:space="preserve"> </w:t>
      </w:r>
      <w:r w:rsidRPr="00EF4DAA">
        <w:rPr>
          <w:sz w:val="24"/>
        </w:rPr>
        <w:t>two</w:t>
      </w:r>
      <w:r w:rsidRPr="00EF4DAA">
        <w:rPr>
          <w:spacing w:val="-15"/>
          <w:sz w:val="24"/>
        </w:rPr>
        <w:t xml:space="preserve"> </w:t>
      </w:r>
      <w:r w:rsidRPr="00EF4DAA">
        <w:rPr>
          <w:sz w:val="24"/>
        </w:rPr>
        <w:t>tables,</w:t>
      </w:r>
      <w:r w:rsidRPr="00EF4DAA">
        <w:rPr>
          <w:spacing w:val="-15"/>
          <w:sz w:val="24"/>
        </w:rPr>
        <w:t xml:space="preserve"> </w:t>
      </w:r>
      <w:r w:rsidRPr="00EF4DAA">
        <w:rPr>
          <w:sz w:val="24"/>
        </w:rPr>
        <w:t>a</w:t>
      </w:r>
      <w:r w:rsidRPr="00EF4DAA">
        <w:rPr>
          <w:spacing w:val="-16"/>
          <w:sz w:val="24"/>
        </w:rPr>
        <w:t xml:space="preserve"> </w:t>
      </w:r>
      <w:r w:rsidRPr="00EF4DAA">
        <w:rPr>
          <w:sz w:val="24"/>
        </w:rPr>
        <w:t>summary</w:t>
      </w:r>
      <w:r w:rsidRPr="00EF4DAA">
        <w:rPr>
          <w:spacing w:val="-16"/>
          <w:sz w:val="24"/>
        </w:rPr>
        <w:t xml:space="preserve"> </w:t>
      </w:r>
      <w:r w:rsidRPr="00EF4DAA">
        <w:rPr>
          <w:sz w:val="24"/>
        </w:rPr>
        <w:t>of</w:t>
      </w:r>
      <w:r w:rsidRPr="00EF4DAA">
        <w:rPr>
          <w:spacing w:val="-16"/>
          <w:sz w:val="24"/>
        </w:rPr>
        <w:t xml:space="preserve"> </w:t>
      </w:r>
      <w:r w:rsidRPr="00EF4DAA">
        <w:rPr>
          <w:sz w:val="24"/>
        </w:rPr>
        <w:t>Core</w:t>
      </w:r>
      <w:r w:rsidRPr="00EF4DAA">
        <w:rPr>
          <w:spacing w:val="-16"/>
          <w:sz w:val="24"/>
        </w:rPr>
        <w:t xml:space="preserve"> </w:t>
      </w:r>
      <w:r w:rsidRPr="00EF4DAA">
        <w:rPr>
          <w:sz w:val="24"/>
        </w:rPr>
        <w:t>Strategy</w:t>
      </w:r>
      <w:r w:rsidRPr="00EF4DAA">
        <w:rPr>
          <w:spacing w:val="-20"/>
          <w:sz w:val="24"/>
        </w:rPr>
        <w:t xml:space="preserve"> </w:t>
      </w:r>
      <w:r w:rsidRPr="00EF4DAA">
        <w:rPr>
          <w:sz w:val="24"/>
        </w:rPr>
        <w:t>based</w:t>
      </w:r>
      <w:r w:rsidRPr="00EF4DAA">
        <w:rPr>
          <w:spacing w:val="-15"/>
          <w:sz w:val="24"/>
        </w:rPr>
        <w:t xml:space="preserve"> </w:t>
      </w:r>
      <w:r w:rsidRPr="00EF4DAA">
        <w:rPr>
          <w:sz w:val="24"/>
        </w:rPr>
        <w:t>land</w:t>
      </w:r>
      <w:r w:rsidRPr="00EF4DAA">
        <w:rPr>
          <w:spacing w:val="-15"/>
          <w:sz w:val="24"/>
        </w:rPr>
        <w:t xml:space="preserve"> </w:t>
      </w:r>
      <w:r w:rsidRPr="00EF4DAA">
        <w:rPr>
          <w:sz w:val="24"/>
        </w:rPr>
        <w:t>supply and a SMHA based summary of land supply. There followed in tabular form a trajectory table listing various sites and the number of units to be built and in which time</w:t>
      </w:r>
      <w:r w:rsidRPr="00EF4DAA">
        <w:rPr>
          <w:spacing w:val="-1"/>
          <w:sz w:val="24"/>
        </w:rPr>
        <w:t xml:space="preserve"> </w:t>
      </w:r>
      <w:r w:rsidRPr="00EF4DAA">
        <w:rPr>
          <w:sz w:val="24"/>
        </w:rPr>
        <w:t>periods.</w:t>
      </w:r>
    </w:p>
    <w:p w:rsidR="00EF4DAA" w:rsidRPr="00EF4DAA" w:rsidRDefault="00EF4DAA" w:rsidP="00EF4DAA">
      <w:pPr>
        <w:pStyle w:val="ListParagraph"/>
        <w:numPr>
          <w:ilvl w:val="0"/>
          <w:numId w:val="4"/>
        </w:numPr>
        <w:tabs>
          <w:tab w:val="left" w:pos="821"/>
        </w:tabs>
        <w:ind w:right="115"/>
        <w:rPr>
          <w:sz w:val="24"/>
        </w:rPr>
      </w:pPr>
      <w:r w:rsidRPr="00EF4DAA">
        <w:rPr>
          <w:sz w:val="24"/>
        </w:rPr>
        <w:t xml:space="preserve">Mr Deakin is the Council’s planner responsible for the AMR. </w:t>
      </w:r>
      <w:r w:rsidRPr="00EF4DAA">
        <w:rPr>
          <w:spacing w:val="-3"/>
          <w:sz w:val="24"/>
        </w:rPr>
        <w:t xml:space="preserve">In </w:t>
      </w:r>
      <w:r w:rsidRPr="00EF4DAA">
        <w:rPr>
          <w:sz w:val="24"/>
        </w:rPr>
        <w:t>his witness</w:t>
      </w:r>
      <w:r w:rsidRPr="00EF4DAA">
        <w:rPr>
          <w:spacing w:val="-42"/>
          <w:sz w:val="24"/>
        </w:rPr>
        <w:t xml:space="preserve"> </w:t>
      </w:r>
      <w:r w:rsidRPr="00EF4DAA">
        <w:rPr>
          <w:sz w:val="24"/>
        </w:rPr>
        <w:t>statement, he explains how he went about the task of calculation. One aspect was to commission consultants in September 2016 to prepare a new SHMA covering the Council’s and other</w:t>
      </w:r>
      <w:r w:rsidRPr="00EF4DAA">
        <w:rPr>
          <w:spacing w:val="-12"/>
          <w:sz w:val="24"/>
        </w:rPr>
        <w:t xml:space="preserve"> </w:t>
      </w:r>
      <w:r w:rsidRPr="00EF4DAA">
        <w:rPr>
          <w:sz w:val="24"/>
        </w:rPr>
        <w:t>neighbouring</w:t>
      </w:r>
      <w:r w:rsidRPr="00EF4DAA">
        <w:rPr>
          <w:spacing w:val="-10"/>
          <w:sz w:val="24"/>
        </w:rPr>
        <w:t xml:space="preserve"> </w:t>
      </w:r>
      <w:r w:rsidRPr="00EF4DAA">
        <w:rPr>
          <w:sz w:val="24"/>
        </w:rPr>
        <w:t>areas,</w:t>
      </w:r>
      <w:r w:rsidRPr="00EF4DAA">
        <w:rPr>
          <w:spacing w:val="-8"/>
          <w:sz w:val="24"/>
        </w:rPr>
        <w:t xml:space="preserve"> </w:t>
      </w:r>
      <w:r w:rsidRPr="00EF4DAA">
        <w:rPr>
          <w:sz w:val="24"/>
        </w:rPr>
        <w:t>to</w:t>
      </w:r>
      <w:r w:rsidRPr="00EF4DAA">
        <w:rPr>
          <w:spacing w:val="-10"/>
          <w:sz w:val="24"/>
        </w:rPr>
        <w:t xml:space="preserve"> </w:t>
      </w:r>
      <w:r w:rsidRPr="00EF4DAA">
        <w:rPr>
          <w:sz w:val="24"/>
        </w:rPr>
        <w:t>provide</w:t>
      </w:r>
      <w:r w:rsidRPr="00EF4DAA">
        <w:rPr>
          <w:spacing w:val="-11"/>
          <w:sz w:val="24"/>
        </w:rPr>
        <w:t xml:space="preserve"> </w:t>
      </w:r>
      <w:r w:rsidRPr="00EF4DAA">
        <w:rPr>
          <w:sz w:val="24"/>
        </w:rPr>
        <w:t>an</w:t>
      </w:r>
      <w:r w:rsidRPr="00EF4DAA">
        <w:rPr>
          <w:spacing w:val="-8"/>
          <w:sz w:val="24"/>
        </w:rPr>
        <w:t xml:space="preserve"> </w:t>
      </w:r>
      <w:r w:rsidRPr="00EF4DAA">
        <w:rPr>
          <w:sz w:val="24"/>
        </w:rPr>
        <w:t>objective</w:t>
      </w:r>
      <w:r w:rsidRPr="00EF4DAA">
        <w:rPr>
          <w:spacing w:val="-6"/>
          <w:sz w:val="24"/>
        </w:rPr>
        <w:t xml:space="preserve"> </w:t>
      </w:r>
      <w:r w:rsidRPr="00EF4DAA">
        <w:rPr>
          <w:sz w:val="24"/>
        </w:rPr>
        <w:t>assessment</w:t>
      </w:r>
      <w:r w:rsidRPr="00EF4DAA">
        <w:rPr>
          <w:spacing w:val="-10"/>
          <w:sz w:val="24"/>
        </w:rPr>
        <w:t xml:space="preserve"> </w:t>
      </w:r>
      <w:r w:rsidRPr="00EF4DAA">
        <w:rPr>
          <w:sz w:val="24"/>
        </w:rPr>
        <w:t>of</w:t>
      </w:r>
      <w:r w:rsidRPr="00EF4DAA">
        <w:rPr>
          <w:spacing w:val="-12"/>
          <w:sz w:val="24"/>
        </w:rPr>
        <w:t xml:space="preserve"> </w:t>
      </w:r>
      <w:r w:rsidRPr="00EF4DAA">
        <w:rPr>
          <w:sz w:val="24"/>
        </w:rPr>
        <w:t>housing</w:t>
      </w:r>
      <w:r w:rsidRPr="00EF4DAA">
        <w:rPr>
          <w:spacing w:val="-12"/>
          <w:sz w:val="24"/>
        </w:rPr>
        <w:t xml:space="preserve"> </w:t>
      </w:r>
      <w:r w:rsidRPr="00EF4DAA">
        <w:rPr>
          <w:sz w:val="24"/>
        </w:rPr>
        <w:t>need</w:t>
      </w:r>
      <w:r w:rsidRPr="00EF4DAA">
        <w:rPr>
          <w:spacing w:val="-10"/>
          <w:sz w:val="24"/>
        </w:rPr>
        <w:t xml:space="preserve"> </w:t>
      </w:r>
      <w:r w:rsidRPr="00EF4DAA">
        <w:rPr>
          <w:sz w:val="24"/>
        </w:rPr>
        <w:t>(OAHN). About</w:t>
      </w:r>
      <w:r w:rsidRPr="00EF4DAA">
        <w:rPr>
          <w:spacing w:val="-5"/>
          <w:sz w:val="24"/>
        </w:rPr>
        <w:t xml:space="preserve"> </w:t>
      </w:r>
      <w:r w:rsidRPr="00EF4DAA">
        <w:rPr>
          <w:sz w:val="24"/>
        </w:rPr>
        <w:t>that</w:t>
      </w:r>
      <w:r w:rsidRPr="00EF4DAA">
        <w:rPr>
          <w:spacing w:val="-5"/>
          <w:sz w:val="24"/>
        </w:rPr>
        <w:t xml:space="preserve"> </w:t>
      </w:r>
      <w:r w:rsidRPr="00EF4DAA">
        <w:rPr>
          <w:sz w:val="24"/>
        </w:rPr>
        <w:t>time,</w:t>
      </w:r>
      <w:r w:rsidRPr="00EF4DAA">
        <w:rPr>
          <w:spacing w:val="-4"/>
          <w:sz w:val="24"/>
        </w:rPr>
        <w:t xml:space="preserve"> </w:t>
      </w:r>
      <w:r w:rsidRPr="00EF4DAA">
        <w:rPr>
          <w:sz w:val="24"/>
        </w:rPr>
        <w:t>the</w:t>
      </w:r>
      <w:r w:rsidRPr="00EF4DAA">
        <w:rPr>
          <w:spacing w:val="-5"/>
          <w:sz w:val="24"/>
        </w:rPr>
        <w:t xml:space="preserve"> </w:t>
      </w:r>
      <w:r w:rsidRPr="00EF4DAA">
        <w:rPr>
          <w:sz w:val="24"/>
        </w:rPr>
        <w:t>Government</w:t>
      </w:r>
      <w:r w:rsidRPr="00EF4DAA">
        <w:rPr>
          <w:spacing w:val="-3"/>
          <w:sz w:val="24"/>
        </w:rPr>
        <w:t xml:space="preserve"> </w:t>
      </w:r>
      <w:r w:rsidRPr="00EF4DAA">
        <w:rPr>
          <w:sz w:val="24"/>
        </w:rPr>
        <w:t>had</w:t>
      </w:r>
      <w:r w:rsidRPr="00EF4DAA">
        <w:rPr>
          <w:spacing w:val="-5"/>
          <w:sz w:val="24"/>
        </w:rPr>
        <w:t xml:space="preserve"> </w:t>
      </w:r>
      <w:r w:rsidRPr="00EF4DAA">
        <w:rPr>
          <w:sz w:val="24"/>
        </w:rPr>
        <w:t>published</w:t>
      </w:r>
      <w:r w:rsidRPr="00EF4DAA">
        <w:rPr>
          <w:spacing w:val="-4"/>
          <w:sz w:val="24"/>
        </w:rPr>
        <w:t xml:space="preserve"> </w:t>
      </w:r>
      <w:r w:rsidRPr="00EF4DAA">
        <w:rPr>
          <w:sz w:val="24"/>
        </w:rPr>
        <w:t>new</w:t>
      </w:r>
      <w:r w:rsidRPr="00EF4DAA">
        <w:rPr>
          <w:spacing w:val="-5"/>
          <w:sz w:val="24"/>
        </w:rPr>
        <w:t xml:space="preserve"> </w:t>
      </w:r>
      <w:r w:rsidRPr="00EF4DAA">
        <w:rPr>
          <w:sz w:val="24"/>
        </w:rPr>
        <w:t>household</w:t>
      </w:r>
      <w:r w:rsidRPr="00EF4DAA">
        <w:rPr>
          <w:spacing w:val="-3"/>
          <w:sz w:val="24"/>
        </w:rPr>
        <w:t xml:space="preserve"> </w:t>
      </w:r>
      <w:r w:rsidRPr="00EF4DAA">
        <w:rPr>
          <w:sz w:val="24"/>
        </w:rPr>
        <w:t>projections</w:t>
      </w:r>
      <w:r w:rsidRPr="00EF4DAA">
        <w:rPr>
          <w:spacing w:val="-5"/>
          <w:sz w:val="24"/>
        </w:rPr>
        <w:t xml:space="preserve"> </w:t>
      </w:r>
      <w:r w:rsidRPr="00EF4DAA">
        <w:rPr>
          <w:sz w:val="24"/>
        </w:rPr>
        <w:t>for</w:t>
      </w:r>
      <w:r w:rsidRPr="00EF4DAA">
        <w:rPr>
          <w:spacing w:val="-5"/>
          <w:sz w:val="24"/>
        </w:rPr>
        <w:t xml:space="preserve"> </w:t>
      </w:r>
      <w:r w:rsidRPr="00EF4DAA">
        <w:rPr>
          <w:sz w:val="24"/>
        </w:rPr>
        <w:t>English local authority areas. In February 2017, the Council was provided with a draft version of</w:t>
      </w:r>
      <w:r w:rsidRPr="00EF4DAA">
        <w:rPr>
          <w:spacing w:val="-9"/>
          <w:sz w:val="24"/>
        </w:rPr>
        <w:t xml:space="preserve"> </w:t>
      </w:r>
      <w:r w:rsidRPr="00EF4DAA">
        <w:rPr>
          <w:sz w:val="24"/>
        </w:rPr>
        <w:t>the</w:t>
      </w:r>
      <w:r w:rsidRPr="00EF4DAA">
        <w:rPr>
          <w:spacing w:val="-9"/>
          <w:sz w:val="24"/>
        </w:rPr>
        <w:t xml:space="preserve"> </w:t>
      </w:r>
      <w:r w:rsidRPr="00EF4DAA">
        <w:rPr>
          <w:sz w:val="24"/>
        </w:rPr>
        <w:t>emerging</w:t>
      </w:r>
      <w:r w:rsidRPr="00EF4DAA">
        <w:rPr>
          <w:spacing w:val="-10"/>
          <w:sz w:val="24"/>
        </w:rPr>
        <w:t xml:space="preserve"> </w:t>
      </w:r>
      <w:r w:rsidRPr="00EF4DAA">
        <w:rPr>
          <w:sz w:val="24"/>
        </w:rPr>
        <w:t>SHMA</w:t>
      </w:r>
      <w:r w:rsidRPr="00EF4DAA">
        <w:rPr>
          <w:spacing w:val="-7"/>
          <w:sz w:val="24"/>
        </w:rPr>
        <w:t xml:space="preserve"> </w:t>
      </w:r>
      <w:r w:rsidRPr="00EF4DAA">
        <w:rPr>
          <w:sz w:val="24"/>
        </w:rPr>
        <w:t>which</w:t>
      </w:r>
      <w:r w:rsidRPr="00EF4DAA">
        <w:rPr>
          <w:spacing w:val="-8"/>
          <w:sz w:val="24"/>
        </w:rPr>
        <w:t xml:space="preserve"> </w:t>
      </w:r>
      <w:r w:rsidRPr="00EF4DAA">
        <w:rPr>
          <w:sz w:val="24"/>
        </w:rPr>
        <w:t>suggested</w:t>
      </w:r>
      <w:r w:rsidRPr="00EF4DAA">
        <w:rPr>
          <w:spacing w:val="-7"/>
          <w:sz w:val="24"/>
        </w:rPr>
        <w:t xml:space="preserve"> </w:t>
      </w:r>
      <w:r w:rsidRPr="00EF4DAA">
        <w:rPr>
          <w:sz w:val="24"/>
        </w:rPr>
        <w:t>a</w:t>
      </w:r>
      <w:r w:rsidRPr="00EF4DAA">
        <w:rPr>
          <w:spacing w:val="-9"/>
          <w:sz w:val="24"/>
        </w:rPr>
        <w:t xml:space="preserve"> </w:t>
      </w:r>
      <w:r w:rsidRPr="00EF4DAA">
        <w:rPr>
          <w:sz w:val="24"/>
        </w:rPr>
        <w:t>higher</w:t>
      </w:r>
      <w:r w:rsidRPr="00EF4DAA">
        <w:rPr>
          <w:spacing w:val="-7"/>
          <w:sz w:val="24"/>
        </w:rPr>
        <w:t xml:space="preserve"> </w:t>
      </w:r>
      <w:r w:rsidRPr="00EF4DAA">
        <w:rPr>
          <w:sz w:val="24"/>
        </w:rPr>
        <w:t>OAHN</w:t>
      </w:r>
      <w:r w:rsidRPr="00EF4DAA">
        <w:rPr>
          <w:spacing w:val="-9"/>
          <w:sz w:val="24"/>
        </w:rPr>
        <w:t xml:space="preserve"> </w:t>
      </w:r>
      <w:r w:rsidRPr="00EF4DAA">
        <w:rPr>
          <w:sz w:val="24"/>
        </w:rPr>
        <w:t>than</w:t>
      </w:r>
      <w:r w:rsidRPr="00EF4DAA">
        <w:rPr>
          <w:spacing w:val="-9"/>
          <w:sz w:val="24"/>
        </w:rPr>
        <w:t xml:space="preserve"> </w:t>
      </w:r>
      <w:r w:rsidRPr="00EF4DAA">
        <w:rPr>
          <w:sz w:val="24"/>
        </w:rPr>
        <w:t>the</w:t>
      </w:r>
      <w:r w:rsidRPr="00EF4DAA">
        <w:rPr>
          <w:spacing w:val="-8"/>
          <w:sz w:val="24"/>
        </w:rPr>
        <w:t xml:space="preserve"> </w:t>
      </w:r>
      <w:r w:rsidRPr="00EF4DAA">
        <w:rPr>
          <w:sz w:val="24"/>
        </w:rPr>
        <w:t>housing</w:t>
      </w:r>
      <w:r w:rsidRPr="00EF4DAA">
        <w:rPr>
          <w:spacing w:val="-9"/>
          <w:sz w:val="24"/>
        </w:rPr>
        <w:t xml:space="preserve"> </w:t>
      </w:r>
      <w:r w:rsidRPr="00EF4DAA">
        <w:rPr>
          <w:sz w:val="24"/>
        </w:rPr>
        <w:t>requirement of the Core Strategy. Consequently, the 2016-17 5YHLS was assessed on the basis of the new emerging OAHM. Since the SHMA was still emerging, the Council also presented</w:t>
      </w:r>
      <w:r w:rsidRPr="00EF4DAA">
        <w:rPr>
          <w:spacing w:val="-5"/>
          <w:sz w:val="24"/>
        </w:rPr>
        <w:t xml:space="preserve"> </w:t>
      </w:r>
      <w:r w:rsidRPr="00EF4DAA">
        <w:rPr>
          <w:sz w:val="24"/>
        </w:rPr>
        <w:t>a</w:t>
      </w:r>
      <w:r w:rsidRPr="00EF4DAA">
        <w:rPr>
          <w:spacing w:val="-5"/>
          <w:sz w:val="24"/>
        </w:rPr>
        <w:t xml:space="preserve"> </w:t>
      </w:r>
      <w:r w:rsidRPr="00EF4DAA">
        <w:rPr>
          <w:sz w:val="24"/>
        </w:rPr>
        <w:t>five</w:t>
      </w:r>
      <w:r w:rsidRPr="00EF4DAA">
        <w:rPr>
          <w:spacing w:val="-5"/>
          <w:sz w:val="24"/>
        </w:rPr>
        <w:t xml:space="preserve"> </w:t>
      </w:r>
      <w:r w:rsidRPr="00EF4DAA">
        <w:rPr>
          <w:sz w:val="24"/>
        </w:rPr>
        <w:t>YHLS</w:t>
      </w:r>
      <w:r w:rsidRPr="00EF4DAA">
        <w:rPr>
          <w:spacing w:val="-3"/>
          <w:sz w:val="24"/>
        </w:rPr>
        <w:t xml:space="preserve"> </w:t>
      </w:r>
      <w:r w:rsidRPr="00EF4DAA">
        <w:rPr>
          <w:sz w:val="24"/>
        </w:rPr>
        <w:t>assessment</w:t>
      </w:r>
      <w:r w:rsidRPr="00EF4DAA">
        <w:rPr>
          <w:spacing w:val="-6"/>
          <w:sz w:val="24"/>
        </w:rPr>
        <w:t xml:space="preserve"> </w:t>
      </w:r>
      <w:r w:rsidRPr="00EF4DAA">
        <w:rPr>
          <w:sz w:val="24"/>
        </w:rPr>
        <w:t>using</w:t>
      </w:r>
      <w:r w:rsidRPr="00EF4DAA">
        <w:rPr>
          <w:spacing w:val="-6"/>
          <w:sz w:val="24"/>
        </w:rPr>
        <w:t xml:space="preserve"> </w:t>
      </w:r>
      <w:r w:rsidRPr="00EF4DAA">
        <w:rPr>
          <w:sz w:val="24"/>
        </w:rPr>
        <w:t>the</w:t>
      </w:r>
      <w:r w:rsidRPr="00EF4DAA">
        <w:rPr>
          <w:spacing w:val="-7"/>
          <w:sz w:val="24"/>
        </w:rPr>
        <w:t xml:space="preserve"> </w:t>
      </w:r>
      <w:r w:rsidRPr="00EF4DAA">
        <w:rPr>
          <w:sz w:val="24"/>
        </w:rPr>
        <w:t>housing</w:t>
      </w:r>
      <w:r w:rsidRPr="00EF4DAA">
        <w:rPr>
          <w:spacing w:val="-6"/>
          <w:sz w:val="24"/>
        </w:rPr>
        <w:t xml:space="preserve"> </w:t>
      </w:r>
      <w:r w:rsidRPr="00EF4DAA">
        <w:rPr>
          <w:sz w:val="24"/>
        </w:rPr>
        <w:t>requirement</w:t>
      </w:r>
      <w:r w:rsidRPr="00EF4DAA">
        <w:rPr>
          <w:spacing w:val="-6"/>
          <w:sz w:val="24"/>
        </w:rPr>
        <w:t xml:space="preserve"> </w:t>
      </w:r>
      <w:r w:rsidRPr="00EF4DAA">
        <w:rPr>
          <w:sz w:val="24"/>
        </w:rPr>
        <w:t>in</w:t>
      </w:r>
      <w:r w:rsidRPr="00EF4DAA">
        <w:rPr>
          <w:spacing w:val="-6"/>
          <w:sz w:val="24"/>
        </w:rPr>
        <w:t xml:space="preserve"> </w:t>
      </w:r>
      <w:r w:rsidRPr="00EF4DAA">
        <w:rPr>
          <w:sz w:val="24"/>
        </w:rPr>
        <w:t>the</w:t>
      </w:r>
      <w:r w:rsidRPr="00EF4DAA">
        <w:rPr>
          <w:spacing w:val="-4"/>
          <w:sz w:val="24"/>
        </w:rPr>
        <w:t xml:space="preserve"> </w:t>
      </w:r>
      <w:r w:rsidRPr="00EF4DAA">
        <w:rPr>
          <w:sz w:val="24"/>
        </w:rPr>
        <w:t>Core</w:t>
      </w:r>
      <w:r w:rsidRPr="00EF4DAA">
        <w:rPr>
          <w:spacing w:val="-8"/>
          <w:sz w:val="24"/>
        </w:rPr>
        <w:t xml:space="preserve"> </w:t>
      </w:r>
      <w:r w:rsidRPr="00EF4DAA">
        <w:rPr>
          <w:sz w:val="24"/>
        </w:rPr>
        <w:t>Strategy.</w:t>
      </w:r>
    </w:p>
    <w:p w:rsidR="00EF4DAA" w:rsidRPr="00EF4DAA" w:rsidRDefault="00EF4DAA" w:rsidP="00EF4DAA">
      <w:pPr>
        <w:pStyle w:val="ListParagraph"/>
        <w:numPr>
          <w:ilvl w:val="0"/>
          <w:numId w:val="4"/>
        </w:numPr>
        <w:tabs>
          <w:tab w:val="left" w:pos="821"/>
        </w:tabs>
        <w:ind w:right="118"/>
        <w:rPr>
          <w:sz w:val="24"/>
        </w:rPr>
      </w:pPr>
      <w:r w:rsidRPr="00EF4DAA">
        <w:rPr>
          <w:sz w:val="24"/>
        </w:rPr>
        <w:t>Mr Deakin also explains in his witness statement the use of the 5% and 20% buffers. Since</w:t>
      </w:r>
      <w:r w:rsidRPr="00EF4DAA">
        <w:rPr>
          <w:spacing w:val="-15"/>
          <w:sz w:val="24"/>
        </w:rPr>
        <w:t xml:space="preserve"> </w:t>
      </w:r>
      <w:r w:rsidRPr="00EF4DAA">
        <w:rPr>
          <w:sz w:val="24"/>
        </w:rPr>
        <w:t>the</w:t>
      </w:r>
      <w:r w:rsidRPr="00EF4DAA">
        <w:rPr>
          <w:spacing w:val="-14"/>
          <w:sz w:val="24"/>
        </w:rPr>
        <w:t xml:space="preserve"> </w:t>
      </w:r>
      <w:r w:rsidRPr="00EF4DAA">
        <w:rPr>
          <w:sz w:val="24"/>
        </w:rPr>
        <w:t>completions</w:t>
      </w:r>
      <w:r w:rsidRPr="00EF4DAA">
        <w:rPr>
          <w:spacing w:val="-12"/>
          <w:sz w:val="24"/>
        </w:rPr>
        <w:t xml:space="preserve"> </w:t>
      </w:r>
      <w:r w:rsidRPr="00EF4DAA">
        <w:rPr>
          <w:sz w:val="24"/>
        </w:rPr>
        <w:t>in</w:t>
      </w:r>
      <w:r w:rsidRPr="00EF4DAA">
        <w:rPr>
          <w:spacing w:val="-13"/>
          <w:sz w:val="24"/>
        </w:rPr>
        <w:t xml:space="preserve"> </w:t>
      </w:r>
      <w:r w:rsidRPr="00EF4DAA">
        <w:rPr>
          <w:sz w:val="24"/>
        </w:rPr>
        <w:t>2014-15</w:t>
      </w:r>
      <w:r w:rsidRPr="00EF4DAA">
        <w:rPr>
          <w:spacing w:val="-13"/>
          <w:sz w:val="24"/>
        </w:rPr>
        <w:t xml:space="preserve"> </w:t>
      </w:r>
      <w:r w:rsidRPr="00EF4DAA">
        <w:rPr>
          <w:sz w:val="24"/>
        </w:rPr>
        <w:t>and</w:t>
      </w:r>
      <w:r w:rsidRPr="00EF4DAA">
        <w:rPr>
          <w:spacing w:val="-12"/>
          <w:sz w:val="24"/>
        </w:rPr>
        <w:t xml:space="preserve"> </w:t>
      </w:r>
      <w:r w:rsidRPr="00EF4DAA">
        <w:rPr>
          <w:sz w:val="24"/>
        </w:rPr>
        <w:t>2015-16</w:t>
      </w:r>
      <w:r w:rsidRPr="00EF4DAA">
        <w:rPr>
          <w:spacing w:val="-13"/>
          <w:sz w:val="24"/>
        </w:rPr>
        <w:t xml:space="preserve"> </w:t>
      </w:r>
      <w:r w:rsidRPr="00EF4DAA">
        <w:rPr>
          <w:sz w:val="24"/>
        </w:rPr>
        <w:t>had</w:t>
      </w:r>
      <w:r w:rsidRPr="00EF4DAA">
        <w:rPr>
          <w:spacing w:val="-11"/>
          <w:sz w:val="24"/>
        </w:rPr>
        <w:t xml:space="preserve"> </w:t>
      </w:r>
      <w:r w:rsidRPr="00EF4DAA">
        <w:rPr>
          <w:sz w:val="24"/>
        </w:rPr>
        <w:t>been</w:t>
      </w:r>
      <w:r w:rsidRPr="00EF4DAA">
        <w:rPr>
          <w:spacing w:val="-12"/>
          <w:sz w:val="24"/>
        </w:rPr>
        <w:t xml:space="preserve"> </w:t>
      </w:r>
      <w:r w:rsidRPr="00EF4DAA">
        <w:rPr>
          <w:sz w:val="24"/>
        </w:rPr>
        <w:t>below</w:t>
      </w:r>
      <w:r w:rsidRPr="00EF4DAA">
        <w:rPr>
          <w:spacing w:val="-13"/>
          <w:sz w:val="24"/>
        </w:rPr>
        <w:t xml:space="preserve"> </w:t>
      </w:r>
      <w:r w:rsidRPr="00EF4DAA">
        <w:rPr>
          <w:sz w:val="24"/>
        </w:rPr>
        <w:t>the</w:t>
      </w:r>
      <w:r w:rsidRPr="00EF4DAA">
        <w:rPr>
          <w:spacing w:val="-14"/>
          <w:sz w:val="24"/>
        </w:rPr>
        <w:t xml:space="preserve"> </w:t>
      </w:r>
      <w:r w:rsidRPr="00EF4DAA">
        <w:rPr>
          <w:sz w:val="24"/>
        </w:rPr>
        <w:t>housing</w:t>
      </w:r>
      <w:r w:rsidRPr="00EF4DAA">
        <w:rPr>
          <w:spacing w:val="-15"/>
          <w:sz w:val="24"/>
        </w:rPr>
        <w:t xml:space="preserve"> </w:t>
      </w:r>
      <w:r w:rsidRPr="00EF4DAA">
        <w:rPr>
          <w:sz w:val="24"/>
        </w:rPr>
        <w:t>requirement figure for those years, the 20% buffer was considered appropriate, albeit that completions for 2016-17 were slightly in excess of the requirement figure. For completeness,</w:t>
      </w:r>
      <w:r w:rsidRPr="00EF4DAA">
        <w:rPr>
          <w:spacing w:val="-7"/>
          <w:sz w:val="24"/>
        </w:rPr>
        <w:t xml:space="preserve"> </w:t>
      </w:r>
      <w:r w:rsidRPr="00EF4DAA">
        <w:rPr>
          <w:sz w:val="24"/>
        </w:rPr>
        <w:t>however,</w:t>
      </w:r>
      <w:r w:rsidRPr="00EF4DAA">
        <w:rPr>
          <w:spacing w:val="-8"/>
          <w:sz w:val="24"/>
        </w:rPr>
        <w:t xml:space="preserve"> </w:t>
      </w:r>
      <w:r w:rsidRPr="00EF4DAA">
        <w:rPr>
          <w:sz w:val="24"/>
        </w:rPr>
        <w:t>the</w:t>
      </w:r>
      <w:r w:rsidRPr="00EF4DAA">
        <w:rPr>
          <w:spacing w:val="-8"/>
          <w:sz w:val="24"/>
        </w:rPr>
        <w:t xml:space="preserve"> </w:t>
      </w:r>
      <w:r w:rsidRPr="00EF4DAA">
        <w:rPr>
          <w:sz w:val="24"/>
        </w:rPr>
        <w:t>5YHLS</w:t>
      </w:r>
      <w:r w:rsidRPr="00EF4DAA">
        <w:rPr>
          <w:spacing w:val="-6"/>
          <w:sz w:val="24"/>
        </w:rPr>
        <w:t xml:space="preserve"> </w:t>
      </w:r>
      <w:r w:rsidRPr="00EF4DAA">
        <w:rPr>
          <w:sz w:val="24"/>
        </w:rPr>
        <w:t>calculation</w:t>
      </w:r>
      <w:r w:rsidRPr="00EF4DAA">
        <w:rPr>
          <w:spacing w:val="-7"/>
          <w:sz w:val="24"/>
        </w:rPr>
        <w:t xml:space="preserve"> </w:t>
      </w:r>
      <w:r w:rsidRPr="00EF4DAA">
        <w:rPr>
          <w:sz w:val="24"/>
        </w:rPr>
        <w:t>was</w:t>
      </w:r>
      <w:r w:rsidRPr="00EF4DAA">
        <w:rPr>
          <w:spacing w:val="-7"/>
          <w:sz w:val="24"/>
        </w:rPr>
        <w:t xml:space="preserve"> </w:t>
      </w:r>
      <w:r w:rsidRPr="00EF4DAA">
        <w:rPr>
          <w:sz w:val="24"/>
        </w:rPr>
        <w:t>also</w:t>
      </w:r>
      <w:r w:rsidRPr="00EF4DAA">
        <w:rPr>
          <w:spacing w:val="-7"/>
          <w:sz w:val="24"/>
        </w:rPr>
        <w:t xml:space="preserve"> </w:t>
      </w:r>
      <w:r w:rsidRPr="00EF4DAA">
        <w:rPr>
          <w:sz w:val="24"/>
        </w:rPr>
        <w:t>carried</w:t>
      </w:r>
      <w:r w:rsidRPr="00EF4DAA">
        <w:rPr>
          <w:spacing w:val="-7"/>
          <w:sz w:val="24"/>
        </w:rPr>
        <w:t xml:space="preserve"> </w:t>
      </w:r>
      <w:r w:rsidRPr="00EF4DAA">
        <w:rPr>
          <w:sz w:val="24"/>
        </w:rPr>
        <w:t>out</w:t>
      </w:r>
      <w:r w:rsidRPr="00EF4DAA">
        <w:rPr>
          <w:spacing w:val="-7"/>
          <w:sz w:val="24"/>
        </w:rPr>
        <w:t xml:space="preserve"> </w:t>
      </w:r>
      <w:r w:rsidRPr="00EF4DAA">
        <w:rPr>
          <w:sz w:val="24"/>
        </w:rPr>
        <w:t>using</w:t>
      </w:r>
      <w:r w:rsidRPr="00EF4DAA">
        <w:rPr>
          <w:spacing w:val="-9"/>
          <w:sz w:val="24"/>
        </w:rPr>
        <w:t xml:space="preserve"> </w:t>
      </w:r>
      <w:r w:rsidRPr="00EF4DAA">
        <w:rPr>
          <w:sz w:val="24"/>
        </w:rPr>
        <w:t>a</w:t>
      </w:r>
      <w:r w:rsidRPr="00EF4DAA">
        <w:rPr>
          <w:spacing w:val="-7"/>
          <w:sz w:val="24"/>
        </w:rPr>
        <w:t xml:space="preserve"> </w:t>
      </w:r>
      <w:r w:rsidRPr="00EF4DAA">
        <w:rPr>
          <w:sz w:val="24"/>
        </w:rPr>
        <w:t>5%</w:t>
      </w:r>
      <w:r w:rsidRPr="00EF4DAA">
        <w:rPr>
          <w:spacing w:val="-8"/>
          <w:sz w:val="24"/>
        </w:rPr>
        <w:t xml:space="preserve"> </w:t>
      </w:r>
      <w:r w:rsidRPr="00EF4DAA">
        <w:rPr>
          <w:sz w:val="24"/>
        </w:rPr>
        <w:t>buffer. Commenting on the implications of the NPPF and the scrutiny to which a 5YHLS assessment is subject in the determination of planning applications, Mr Deakin states that since</w:t>
      </w:r>
    </w:p>
    <w:p w:rsidR="00EF4DAA" w:rsidRPr="00EF4DAA" w:rsidRDefault="00EF4DAA" w:rsidP="00EF4DAA">
      <w:pPr>
        <w:pStyle w:val="BodyText"/>
        <w:spacing w:before="160"/>
        <w:ind w:left="1540" w:right="120"/>
        <w:rPr>
          <w:sz w:val="24"/>
        </w:rPr>
      </w:pPr>
      <w:r w:rsidRPr="00EF4DAA">
        <w:t>“decisions to refuse planning permission can be appealed…. and appeals are resource-intensive both financially and with regard to officer time, and there is a risk of a cost award if the [Council] is found to have acted unreasonably, the [Council] like many other planning authorities, seeks to ensure that its five YHLS assessment is robust and able to withstand scrutiny.”</w:t>
      </w:r>
    </w:p>
    <w:p w:rsidR="00EF4DAA" w:rsidRPr="00EF4DAA" w:rsidRDefault="00EF4DAA" w:rsidP="00EF4DAA">
      <w:pPr>
        <w:widowControl/>
        <w:autoSpaceDE/>
        <w:autoSpaceDN/>
        <w:sectPr w:rsidR="00EF4DAA" w:rsidRPr="00EF4DAA">
          <w:pgSz w:w="11910" w:h="16840"/>
          <w:pgMar w:top="1340" w:right="1320" w:bottom="280" w:left="1340" w:header="689" w:footer="0" w:gutter="0"/>
          <w:cols w:space="720"/>
        </w:sectPr>
      </w:pPr>
    </w:p>
    <w:p w:rsidR="00EF4DAA" w:rsidRPr="00EF4DAA" w:rsidRDefault="00EF4DAA" w:rsidP="00EF4DAA">
      <w:pPr>
        <w:pStyle w:val="ListParagraph"/>
        <w:numPr>
          <w:ilvl w:val="0"/>
          <w:numId w:val="4"/>
        </w:numPr>
        <w:tabs>
          <w:tab w:val="left" w:pos="821"/>
        </w:tabs>
        <w:spacing w:before="80"/>
        <w:ind w:right="117"/>
        <w:rPr>
          <w:sz w:val="24"/>
        </w:rPr>
      </w:pPr>
      <w:r w:rsidRPr="00EF4DAA">
        <w:rPr>
          <w:sz w:val="24"/>
        </w:rPr>
        <w:t>Mr Deakin explains how he understood the concept of deliverable in the context of preparing the 5YHLS assessment for 2017. As to the suitability aspect, he took the view that there should be some confirmation of this from some prior decision of the Council or from a planning inspector. Where a site was the subject of a planning application for residential development, and there was no resolution or decision of the planning committee, he considered that suitability had not been</w:t>
      </w:r>
      <w:r w:rsidRPr="00EF4DAA">
        <w:rPr>
          <w:spacing w:val="-8"/>
          <w:sz w:val="24"/>
        </w:rPr>
        <w:t xml:space="preserve"> </w:t>
      </w:r>
      <w:r w:rsidRPr="00EF4DAA">
        <w:rPr>
          <w:sz w:val="24"/>
        </w:rPr>
        <w:t>established.</w:t>
      </w:r>
    </w:p>
    <w:p w:rsidR="00EF4DAA" w:rsidRPr="00EF4DAA" w:rsidRDefault="00EF4DAA" w:rsidP="00EF4DAA">
      <w:pPr>
        <w:pStyle w:val="ListParagraph"/>
        <w:numPr>
          <w:ilvl w:val="0"/>
          <w:numId w:val="4"/>
        </w:numPr>
        <w:tabs>
          <w:tab w:val="left" w:pos="821"/>
        </w:tabs>
        <w:ind w:right="122"/>
        <w:rPr>
          <w:sz w:val="24"/>
        </w:rPr>
      </w:pPr>
      <w:r w:rsidRPr="00EF4DAA">
        <w:rPr>
          <w:sz w:val="24"/>
        </w:rPr>
        <w:t>Having identified “suitable sites” Mr Deakin explains that he went on to assess availability and achievability by contacting in April 2017 landowners, agents and developers of sites above a threshold of 10 units. There was a low response rate. He then carried out the assessment using that information. He discussed the matter with colleagues where appropriate. The results were included in Appendix 1 of the</w:t>
      </w:r>
      <w:r w:rsidRPr="00EF4DAA">
        <w:rPr>
          <w:spacing w:val="-10"/>
          <w:sz w:val="24"/>
        </w:rPr>
        <w:t xml:space="preserve"> </w:t>
      </w:r>
      <w:r w:rsidRPr="00EF4DAA">
        <w:rPr>
          <w:sz w:val="24"/>
        </w:rPr>
        <w:t>AMR.</w:t>
      </w:r>
    </w:p>
    <w:p w:rsidR="00EF4DAA" w:rsidRPr="00EF4DAA" w:rsidRDefault="00EF4DAA" w:rsidP="00EF4DAA">
      <w:pPr>
        <w:pStyle w:val="ListParagraph"/>
        <w:numPr>
          <w:ilvl w:val="0"/>
          <w:numId w:val="4"/>
        </w:numPr>
        <w:tabs>
          <w:tab w:val="left" w:pos="821"/>
        </w:tabs>
        <w:ind w:right="118"/>
        <w:rPr>
          <w:sz w:val="24"/>
        </w:rPr>
      </w:pPr>
      <w:r w:rsidRPr="00EF4DAA">
        <w:rPr>
          <w:sz w:val="24"/>
        </w:rPr>
        <w:t>Once the 5YHLS figures were available in the 2017 AMR, the witness evidence of</w:t>
      </w:r>
      <w:r w:rsidRPr="00EF4DAA">
        <w:rPr>
          <w:spacing w:val="-18"/>
          <w:sz w:val="24"/>
        </w:rPr>
        <w:t xml:space="preserve"> </w:t>
      </w:r>
      <w:r w:rsidRPr="00EF4DAA">
        <w:rPr>
          <w:sz w:val="24"/>
        </w:rPr>
        <w:t>the Council</w:t>
      </w:r>
      <w:r w:rsidRPr="00EF4DAA">
        <w:rPr>
          <w:spacing w:val="-8"/>
          <w:sz w:val="24"/>
        </w:rPr>
        <w:t xml:space="preserve"> </w:t>
      </w:r>
      <w:r w:rsidRPr="00EF4DAA">
        <w:rPr>
          <w:sz w:val="24"/>
        </w:rPr>
        <w:t>explains</w:t>
      </w:r>
      <w:r w:rsidRPr="00EF4DAA">
        <w:rPr>
          <w:spacing w:val="-11"/>
          <w:sz w:val="24"/>
        </w:rPr>
        <w:t xml:space="preserve"> </w:t>
      </w:r>
      <w:r w:rsidRPr="00EF4DAA">
        <w:rPr>
          <w:sz w:val="24"/>
        </w:rPr>
        <w:t>that</w:t>
      </w:r>
      <w:r w:rsidRPr="00EF4DAA">
        <w:rPr>
          <w:spacing w:val="-9"/>
          <w:sz w:val="24"/>
        </w:rPr>
        <w:t xml:space="preserve"> </w:t>
      </w:r>
      <w:r w:rsidRPr="00EF4DAA">
        <w:rPr>
          <w:sz w:val="24"/>
        </w:rPr>
        <w:t>it</w:t>
      </w:r>
      <w:r w:rsidRPr="00EF4DAA">
        <w:rPr>
          <w:spacing w:val="-8"/>
          <w:sz w:val="24"/>
        </w:rPr>
        <w:t xml:space="preserve"> </w:t>
      </w:r>
      <w:r w:rsidRPr="00EF4DAA">
        <w:rPr>
          <w:sz w:val="24"/>
        </w:rPr>
        <w:t>began</w:t>
      </w:r>
      <w:r w:rsidRPr="00EF4DAA">
        <w:rPr>
          <w:spacing w:val="-9"/>
          <w:sz w:val="24"/>
        </w:rPr>
        <w:t xml:space="preserve"> </w:t>
      </w:r>
      <w:r w:rsidRPr="00EF4DAA">
        <w:rPr>
          <w:sz w:val="24"/>
        </w:rPr>
        <w:t>to</w:t>
      </w:r>
      <w:r w:rsidRPr="00EF4DAA">
        <w:rPr>
          <w:spacing w:val="-7"/>
          <w:sz w:val="24"/>
        </w:rPr>
        <w:t xml:space="preserve"> </w:t>
      </w:r>
      <w:r w:rsidRPr="00EF4DAA">
        <w:rPr>
          <w:sz w:val="24"/>
        </w:rPr>
        <w:t>inform</w:t>
      </w:r>
      <w:r w:rsidRPr="00EF4DAA">
        <w:rPr>
          <w:spacing w:val="-8"/>
          <w:sz w:val="24"/>
        </w:rPr>
        <w:t xml:space="preserve"> </w:t>
      </w:r>
      <w:r w:rsidRPr="00EF4DAA">
        <w:rPr>
          <w:sz w:val="24"/>
        </w:rPr>
        <w:t>the</w:t>
      </w:r>
      <w:r w:rsidRPr="00EF4DAA">
        <w:rPr>
          <w:spacing w:val="-9"/>
          <w:sz w:val="24"/>
        </w:rPr>
        <w:t xml:space="preserve"> </w:t>
      </w:r>
      <w:r w:rsidRPr="00EF4DAA">
        <w:rPr>
          <w:sz w:val="24"/>
        </w:rPr>
        <w:t>officer’s</w:t>
      </w:r>
      <w:r w:rsidRPr="00EF4DAA">
        <w:rPr>
          <w:spacing w:val="-9"/>
          <w:sz w:val="24"/>
        </w:rPr>
        <w:t xml:space="preserve"> </w:t>
      </w:r>
      <w:r w:rsidRPr="00EF4DAA">
        <w:rPr>
          <w:sz w:val="24"/>
        </w:rPr>
        <w:t>reports</w:t>
      </w:r>
      <w:r w:rsidRPr="00EF4DAA">
        <w:rPr>
          <w:spacing w:val="-9"/>
          <w:sz w:val="24"/>
        </w:rPr>
        <w:t xml:space="preserve"> </w:t>
      </w:r>
      <w:r w:rsidRPr="00EF4DAA">
        <w:rPr>
          <w:sz w:val="24"/>
        </w:rPr>
        <w:t>placed</w:t>
      </w:r>
      <w:r w:rsidRPr="00EF4DAA">
        <w:rPr>
          <w:spacing w:val="-9"/>
          <w:sz w:val="24"/>
        </w:rPr>
        <w:t xml:space="preserve"> </w:t>
      </w:r>
      <w:r w:rsidRPr="00EF4DAA">
        <w:rPr>
          <w:sz w:val="24"/>
        </w:rPr>
        <w:t>before</w:t>
      </w:r>
      <w:r w:rsidRPr="00EF4DAA">
        <w:rPr>
          <w:spacing w:val="-9"/>
          <w:sz w:val="24"/>
        </w:rPr>
        <w:t xml:space="preserve"> </w:t>
      </w:r>
      <w:r w:rsidRPr="00EF4DAA">
        <w:rPr>
          <w:sz w:val="24"/>
        </w:rPr>
        <w:t>the</w:t>
      </w:r>
      <w:r w:rsidRPr="00EF4DAA">
        <w:rPr>
          <w:spacing w:val="-9"/>
          <w:sz w:val="24"/>
        </w:rPr>
        <w:t xml:space="preserve"> </w:t>
      </w:r>
      <w:r w:rsidRPr="00EF4DAA">
        <w:rPr>
          <w:sz w:val="24"/>
        </w:rPr>
        <w:t xml:space="preserve">Planning Committee. </w:t>
      </w:r>
      <w:r w:rsidRPr="00EF4DAA">
        <w:rPr>
          <w:spacing w:val="-3"/>
          <w:sz w:val="24"/>
        </w:rPr>
        <w:t xml:space="preserve">In </w:t>
      </w:r>
      <w:r w:rsidRPr="00EF4DAA">
        <w:rPr>
          <w:sz w:val="24"/>
        </w:rPr>
        <w:t xml:space="preserve">particular the figures were used on 5 July 2017 in relation to two planning applications at Capel St Mary and Long </w:t>
      </w:r>
      <w:proofErr w:type="spellStart"/>
      <w:r w:rsidRPr="00EF4DAA">
        <w:rPr>
          <w:sz w:val="24"/>
        </w:rPr>
        <w:t>Melford</w:t>
      </w:r>
      <w:proofErr w:type="spellEnd"/>
      <w:r w:rsidRPr="00EF4DAA">
        <w:rPr>
          <w:sz w:val="24"/>
        </w:rPr>
        <w:t>, unrelated to those in the present</w:t>
      </w:r>
      <w:r w:rsidRPr="00EF4DAA">
        <w:rPr>
          <w:spacing w:val="-14"/>
          <w:sz w:val="24"/>
        </w:rPr>
        <w:t xml:space="preserve"> </w:t>
      </w:r>
      <w:r w:rsidRPr="00EF4DAA">
        <w:rPr>
          <w:sz w:val="24"/>
        </w:rPr>
        <w:t>proceedings.</w:t>
      </w:r>
      <w:r w:rsidRPr="00EF4DAA">
        <w:rPr>
          <w:spacing w:val="-11"/>
          <w:sz w:val="24"/>
        </w:rPr>
        <w:t xml:space="preserve"> </w:t>
      </w:r>
      <w:r w:rsidRPr="00EF4DAA">
        <w:rPr>
          <w:sz w:val="24"/>
        </w:rPr>
        <w:t>In</w:t>
      </w:r>
      <w:r w:rsidRPr="00EF4DAA">
        <w:rPr>
          <w:spacing w:val="-11"/>
          <w:sz w:val="24"/>
        </w:rPr>
        <w:t xml:space="preserve"> </w:t>
      </w:r>
      <w:r w:rsidRPr="00EF4DAA">
        <w:rPr>
          <w:sz w:val="24"/>
        </w:rPr>
        <w:t>both</w:t>
      </w:r>
      <w:r w:rsidRPr="00EF4DAA">
        <w:rPr>
          <w:spacing w:val="-14"/>
          <w:sz w:val="24"/>
        </w:rPr>
        <w:t xml:space="preserve"> </w:t>
      </w:r>
      <w:r w:rsidRPr="00EF4DAA">
        <w:rPr>
          <w:sz w:val="24"/>
        </w:rPr>
        <w:t>cases</w:t>
      </w:r>
      <w:r w:rsidRPr="00EF4DAA">
        <w:rPr>
          <w:spacing w:val="-13"/>
          <w:sz w:val="24"/>
        </w:rPr>
        <w:t xml:space="preserve"> </w:t>
      </w:r>
      <w:r w:rsidRPr="00EF4DAA">
        <w:rPr>
          <w:sz w:val="24"/>
        </w:rPr>
        <w:t>the</w:t>
      </w:r>
      <w:r w:rsidRPr="00EF4DAA">
        <w:rPr>
          <w:spacing w:val="-14"/>
          <w:sz w:val="24"/>
        </w:rPr>
        <w:t xml:space="preserve"> </w:t>
      </w:r>
      <w:r w:rsidRPr="00EF4DAA">
        <w:rPr>
          <w:sz w:val="24"/>
        </w:rPr>
        <w:t>officer’s</w:t>
      </w:r>
      <w:r w:rsidRPr="00EF4DAA">
        <w:rPr>
          <w:spacing w:val="-13"/>
          <w:sz w:val="24"/>
        </w:rPr>
        <w:t xml:space="preserve"> </w:t>
      </w:r>
      <w:r w:rsidRPr="00EF4DAA">
        <w:rPr>
          <w:sz w:val="24"/>
        </w:rPr>
        <w:t>advice</w:t>
      </w:r>
      <w:r w:rsidRPr="00EF4DAA">
        <w:rPr>
          <w:spacing w:val="-15"/>
          <w:sz w:val="24"/>
        </w:rPr>
        <w:t xml:space="preserve"> </w:t>
      </w:r>
      <w:r w:rsidRPr="00EF4DAA">
        <w:rPr>
          <w:sz w:val="24"/>
        </w:rPr>
        <w:t>was</w:t>
      </w:r>
      <w:r w:rsidRPr="00EF4DAA">
        <w:rPr>
          <w:spacing w:val="-14"/>
          <w:sz w:val="24"/>
        </w:rPr>
        <w:t xml:space="preserve"> </w:t>
      </w:r>
      <w:r w:rsidRPr="00EF4DAA">
        <w:rPr>
          <w:sz w:val="24"/>
        </w:rPr>
        <w:t>that</w:t>
      </w:r>
      <w:r w:rsidRPr="00EF4DAA">
        <w:rPr>
          <w:spacing w:val="-13"/>
          <w:sz w:val="24"/>
        </w:rPr>
        <w:t xml:space="preserve"> </w:t>
      </w:r>
      <w:r w:rsidRPr="00EF4DAA">
        <w:rPr>
          <w:sz w:val="24"/>
        </w:rPr>
        <w:t>the</w:t>
      </w:r>
      <w:r w:rsidRPr="00EF4DAA">
        <w:rPr>
          <w:spacing w:val="-14"/>
          <w:sz w:val="24"/>
        </w:rPr>
        <w:t xml:space="preserve"> </w:t>
      </w:r>
      <w:r w:rsidRPr="00EF4DAA">
        <w:rPr>
          <w:sz w:val="24"/>
        </w:rPr>
        <w:t>Council</w:t>
      </w:r>
      <w:r w:rsidRPr="00EF4DAA">
        <w:rPr>
          <w:spacing w:val="-13"/>
          <w:sz w:val="24"/>
        </w:rPr>
        <w:t xml:space="preserve"> </w:t>
      </w:r>
      <w:r w:rsidRPr="00EF4DAA">
        <w:rPr>
          <w:sz w:val="24"/>
        </w:rPr>
        <w:t>did</w:t>
      </w:r>
      <w:r w:rsidRPr="00EF4DAA">
        <w:rPr>
          <w:spacing w:val="-14"/>
          <w:sz w:val="24"/>
        </w:rPr>
        <w:t xml:space="preserve"> </w:t>
      </w:r>
      <w:r w:rsidRPr="00EF4DAA">
        <w:rPr>
          <w:sz w:val="24"/>
        </w:rPr>
        <w:t>not</w:t>
      </w:r>
      <w:r w:rsidRPr="00EF4DAA">
        <w:rPr>
          <w:spacing w:val="-13"/>
          <w:sz w:val="24"/>
        </w:rPr>
        <w:t xml:space="preserve"> </w:t>
      </w:r>
      <w:r w:rsidRPr="00EF4DAA">
        <w:rPr>
          <w:sz w:val="24"/>
        </w:rPr>
        <w:t>have a</w:t>
      </w:r>
      <w:r w:rsidRPr="00EF4DAA">
        <w:rPr>
          <w:spacing w:val="-13"/>
          <w:sz w:val="24"/>
        </w:rPr>
        <w:t xml:space="preserve"> </w:t>
      </w:r>
      <w:r w:rsidRPr="00EF4DAA">
        <w:rPr>
          <w:sz w:val="24"/>
        </w:rPr>
        <w:t>5YHLS.</w:t>
      </w:r>
      <w:r w:rsidRPr="00EF4DAA">
        <w:rPr>
          <w:spacing w:val="-11"/>
          <w:sz w:val="24"/>
        </w:rPr>
        <w:t xml:space="preserve"> </w:t>
      </w:r>
      <w:r w:rsidRPr="00EF4DAA">
        <w:rPr>
          <w:sz w:val="24"/>
        </w:rPr>
        <w:t>The</w:t>
      </w:r>
      <w:r w:rsidRPr="00EF4DAA">
        <w:rPr>
          <w:spacing w:val="-12"/>
          <w:sz w:val="24"/>
        </w:rPr>
        <w:t xml:space="preserve"> </w:t>
      </w:r>
      <w:r w:rsidRPr="00EF4DAA">
        <w:rPr>
          <w:sz w:val="24"/>
        </w:rPr>
        <w:t>minutes</w:t>
      </w:r>
      <w:r w:rsidRPr="00EF4DAA">
        <w:rPr>
          <w:spacing w:val="-12"/>
          <w:sz w:val="24"/>
        </w:rPr>
        <w:t xml:space="preserve"> </w:t>
      </w:r>
      <w:r w:rsidRPr="00EF4DAA">
        <w:rPr>
          <w:sz w:val="24"/>
        </w:rPr>
        <w:t>record</w:t>
      </w:r>
      <w:r w:rsidRPr="00EF4DAA">
        <w:rPr>
          <w:spacing w:val="-12"/>
          <w:sz w:val="24"/>
        </w:rPr>
        <w:t xml:space="preserve"> </w:t>
      </w:r>
      <w:r w:rsidRPr="00EF4DAA">
        <w:rPr>
          <w:sz w:val="24"/>
        </w:rPr>
        <w:t>the</w:t>
      </w:r>
      <w:r w:rsidRPr="00EF4DAA">
        <w:rPr>
          <w:spacing w:val="-11"/>
          <w:sz w:val="24"/>
        </w:rPr>
        <w:t xml:space="preserve"> </w:t>
      </w:r>
      <w:r w:rsidRPr="00EF4DAA">
        <w:rPr>
          <w:sz w:val="24"/>
        </w:rPr>
        <w:t>explanation</w:t>
      </w:r>
      <w:r w:rsidRPr="00EF4DAA">
        <w:rPr>
          <w:spacing w:val="-11"/>
          <w:sz w:val="24"/>
        </w:rPr>
        <w:t xml:space="preserve"> </w:t>
      </w:r>
      <w:r w:rsidRPr="00EF4DAA">
        <w:rPr>
          <w:sz w:val="24"/>
        </w:rPr>
        <w:t>by</w:t>
      </w:r>
      <w:r w:rsidRPr="00EF4DAA">
        <w:rPr>
          <w:spacing w:val="-16"/>
          <w:sz w:val="24"/>
        </w:rPr>
        <w:t xml:space="preserve"> </w:t>
      </w:r>
      <w:r w:rsidRPr="00EF4DAA">
        <w:rPr>
          <w:sz w:val="24"/>
        </w:rPr>
        <w:t>the</w:t>
      </w:r>
      <w:r w:rsidRPr="00EF4DAA">
        <w:rPr>
          <w:spacing w:val="-12"/>
          <w:sz w:val="24"/>
        </w:rPr>
        <w:t xml:space="preserve"> </w:t>
      </w:r>
      <w:r w:rsidRPr="00EF4DAA">
        <w:rPr>
          <w:sz w:val="24"/>
        </w:rPr>
        <w:t>planning</w:t>
      </w:r>
      <w:r w:rsidRPr="00EF4DAA">
        <w:rPr>
          <w:spacing w:val="-14"/>
          <w:sz w:val="24"/>
        </w:rPr>
        <w:t xml:space="preserve"> </w:t>
      </w:r>
      <w:r w:rsidRPr="00EF4DAA">
        <w:rPr>
          <w:sz w:val="24"/>
        </w:rPr>
        <w:t>officers</w:t>
      </w:r>
      <w:r w:rsidRPr="00EF4DAA">
        <w:rPr>
          <w:spacing w:val="-13"/>
          <w:sz w:val="24"/>
        </w:rPr>
        <w:t xml:space="preserve"> </w:t>
      </w:r>
      <w:r w:rsidRPr="00EF4DAA">
        <w:rPr>
          <w:sz w:val="24"/>
        </w:rPr>
        <w:t>to</w:t>
      </w:r>
      <w:r w:rsidRPr="00EF4DAA">
        <w:rPr>
          <w:spacing w:val="-11"/>
          <w:sz w:val="24"/>
        </w:rPr>
        <w:t xml:space="preserve"> </w:t>
      </w:r>
      <w:r w:rsidRPr="00EF4DAA">
        <w:rPr>
          <w:sz w:val="24"/>
        </w:rPr>
        <w:t>the</w:t>
      </w:r>
      <w:r w:rsidRPr="00EF4DAA">
        <w:rPr>
          <w:spacing w:val="-12"/>
          <w:sz w:val="24"/>
        </w:rPr>
        <w:t xml:space="preserve"> </w:t>
      </w:r>
      <w:r w:rsidRPr="00EF4DAA">
        <w:rPr>
          <w:sz w:val="24"/>
        </w:rPr>
        <w:t>committee of the 5YHLS, the implications of the NPPF and the weight to be given to the</w:t>
      </w:r>
      <w:r w:rsidRPr="00EF4DAA">
        <w:rPr>
          <w:spacing w:val="-20"/>
          <w:sz w:val="24"/>
        </w:rPr>
        <w:t xml:space="preserve"> </w:t>
      </w:r>
      <w:r w:rsidRPr="00EF4DAA">
        <w:rPr>
          <w:sz w:val="24"/>
        </w:rPr>
        <w:t>material considerations to boost housing</w:t>
      </w:r>
      <w:r w:rsidRPr="00EF4DAA">
        <w:rPr>
          <w:spacing w:val="-4"/>
          <w:sz w:val="24"/>
        </w:rPr>
        <w:t xml:space="preserve"> </w:t>
      </w:r>
      <w:r w:rsidRPr="00EF4DAA">
        <w:rPr>
          <w:sz w:val="24"/>
        </w:rPr>
        <w:t>supply.</w:t>
      </w:r>
    </w:p>
    <w:p w:rsidR="00EF4DAA" w:rsidRPr="00EF4DAA" w:rsidRDefault="00EF4DAA" w:rsidP="00EF4DAA">
      <w:pPr>
        <w:pStyle w:val="ListParagraph"/>
        <w:numPr>
          <w:ilvl w:val="0"/>
          <w:numId w:val="4"/>
        </w:numPr>
        <w:tabs>
          <w:tab w:val="left" w:pos="821"/>
        </w:tabs>
        <w:spacing w:before="1"/>
        <w:ind w:right="113"/>
        <w:rPr>
          <w:sz w:val="24"/>
        </w:rPr>
      </w:pPr>
      <w:r w:rsidRPr="00EF4DAA">
        <w:rPr>
          <w:sz w:val="24"/>
        </w:rPr>
        <w:t>That meeting of the planning committee also had before it a question from a member of</w:t>
      </w:r>
      <w:r w:rsidRPr="00EF4DAA">
        <w:rPr>
          <w:spacing w:val="-5"/>
          <w:sz w:val="24"/>
        </w:rPr>
        <w:t xml:space="preserve"> </w:t>
      </w:r>
      <w:r w:rsidRPr="00EF4DAA">
        <w:rPr>
          <w:sz w:val="24"/>
        </w:rPr>
        <w:t>the</w:t>
      </w:r>
      <w:r w:rsidRPr="00EF4DAA">
        <w:rPr>
          <w:spacing w:val="-4"/>
          <w:sz w:val="24"/>
        </w:rPr>
        <w:t xml:space="preserve"> </w:t>
      </w:r>
      <w:r w:rsidRPr="00EF4DAA">
        <w:rPr>
          <w:sz w:val="24"/>
        </w:rPr>
        <w:t>public,</w:t>
      </w:r>
      <w:r w:rsidRPr="00EF4DAA">
        <w:rPr>
          <w:spacing w:val="-4"/>
          <w:sz w:val="24"/>
        </w:rPr>
        <w:t xml:space="preserve"> </w:t>
      </w:r>
      <w:r w:rsidRPr="00EF4DAA">
        <w:rPr>
          <w:sz w:val="24"/>
        </w:rPr>
        <w:t>Mr</w:t>
      </w:r>
      <w:r w:rsidRPr="00EF4DAA">
        <w:rPr>
          <w:spacing w:val="-4"/>
          <w:sz w:val="24"/>
        </w:rPr>
        <w:t xml:space="preserve"> </w:t>
      </w:r>
      <w:r w:rsidRPr="00EF4DAA">
        <w:rPr>
          <w:sz w:val="24"/>
        </w:rPr>
        <w:t>David</w:t>
      </w:r>
      <w:r w:rsidRPr="00EF4DAA">
        <w:rPr>
          <w:spacing w:val="-6"/>
          <w:sz w:val="24"/>
        </w:rPr>
        <w:t xml:space="preserve"> </w:t>
      </w:r>
      <w:r w:rsidRPr="00EF4DAA">
        <w:rPr>
          <w:sz w:val="24"/>
        </w:rPr>
        <w:t>Watts,</w:t>
      </w:r>
      <w:r w:rsidRPr="00EF4DAA">
        <w:rPr>
          <w:spacing w:val="-4"/>
          <w:sz w:val="24"/>
        </w:rPr>
        <w:t xml:space="preserve"> </w:t>
      </w:r>
      <w:r w:rsidRPr="00EF4DAA">
        <w:rPr>
          <w:sz w:val="24"/>
        </w:rPr>
        <w:t>and</w:t>
      </w:r>
      <w:r w:rsidRPr="00EF4DAA">
        <w:rPr>
          <w:spacing w:val="-4"/>
          <w:sz w:val="24"/>
        </w:rPr>
        <w:t xml:space="preserve"> </w:t>
      </w:r>
      <w:r w:rsidRPr="00EF4DAA">
        <w:rPr>
          <w:sz w:val="24"/>
        </w:rPr>
        <w:t>a</w:t>
      </w:r>
      <w:r w:rsidRPr="00EF4DAA">
        <w:rPr>
          <w:spacing w:val="-5"/>
          <w:sz w:val="24"/>
        </w:rPr>
        <w:t xml:space="preserve"> </w:t>
      </w:r>
      <w:r w:rsidRPr="00EF4DAA">
        <w:rPr>
          <w:sz w:val="24"/>
        </w:rPr>
        <w:t>reply</w:t>
      </w:r>
      <w:r w:rsidRPr="00EF4DAA">
        <w:rPr>
          <w:spacing w:val="-11"/>
          <w:sz w:val="24"/>
        </w:rPr>
        <w:t xml:space="preserve"> </w:t>
      </w:r>
      <w:r w:rsidRPr="00EF4DAA">
        <w:rPr>
          <w:sz w:val="24"/>
        </w:rPr>
        <w:t>from</w:t>
      </w:r>
      <w:r w:rsidRPr="00EF4DAA">
        <w:rPr>
          <w:spacing w:val="-4"/>
          <w:sz w:val="24"/>
        </w:rPr>
        <w:t xml:space="preserve"> </w:t>
      </w:r>
      <w:r w:rsidRPr="00EF4DAA">
        <w:rPr>
          <w:sz w:val="24"/>
        </w:rPr>
        <w:t>its</w:t>
      </w:r>
      <w:r w:rsidRPr="00EF4DAA">
        <w:rPr>
          <w:spacing w:val="-4"/>
          <w:sz w:val="24"/>
        </w:rPr>
        <w:t xml:space="preserve"> </w:t>
      </w:r>
      <w:r w:rsidRPr="00EF4DAA">
        <w:rPr>
          <w:sz w:val="24"/>
        </w:rPr>
        <w:t>chair,</w:t>
      </w:r>
      <w:r w:rsidRPr="00EF4DAA">
        <w:rPr>
          <w:spacing w:val="-4"/>
          <w:sz w:val="24"/>
        </w:rPr>
        <w:t xml:space="preserve"> </w:t>
      </w:r>
      <w:r w:rsidRPr="00EF4DAA">
        <w:rPr>
          <w:sz w:val="24"/>
        </w:rPr>
        <w:t>Cllr</w:t>
      </w:r>
      <w:r w:rsidRPr="00EF4DAA">
        <w:rPr>
          <w:spacing w:val="-5"/>
          <w:sz w:val="24"/>
        </w:rPr>
        <w:t xml:space="preserve"> </w:t>
      </w:r>
      <w:r w:rsidRPr="00EF4DAA">
        <w:rPr>
          <w:sz w:val="24"/>
        </w:rPr>
        <w:t>Nick</w:t>
      </w:r>
      <w:r w:rsidRPr="00EF4DAA">
        <w:rPr>
          <w:spacing w:val="-4"/>
          <w:sz w:val="24"/>
        </w:rPr>
        <w:t xml:space="preserve"> </w:t>
      </w:r>
      <w:r w:rsidRPr="00EF4DAA">
        <w:rPr>
          <w:sz w:val="24"/>
        </w:rPr>
        <w:t>Ridley.</w:t>
      </w:r>
      <w:r w:rsidRPr="00EF4DAA">
        <w:rPr>
          <w:spacing w:val="3"/>
          <w:sz w:val="24"/>
        </w:rPr>
        <w:t xml:space="preserve"> </w:t>
      </w:r>
      <w:r w:rsidRPr="00EF4DAA">
        <w:rPr>
          <w:sz w:val="24"/>
        </w:rPr>
        <w:t>(Under</w:t>
      </w:r>
      <w:r w:rsidRPr="00EF4DAA">
        <w:rPr>
          <w:spacing w:val="-5"/>
          <w:sz w:val="24"/>
        </w:rPr>
        <w:t xml:space="preserve"> </w:t>
      </w:r>
      <w:r w:rsidRPr="00EF4DAA">
        <w:rPr>
          <w:sz w:val="24"/>
        </w:rPr>
        <w:t>this procedure</w:t>
      </w:r>
      <w:r w:rsidRPr="00EF4DAA">
        <w:rPr>
          <w:spacing w:val="-10"/>
          <w:sz w:val="24"/>
        </w:rPr>
        <w:t xml:space="preserve"> </w:t>
      </w:r>
      <w:r w:rsidRPr="00EF4DAA">
        <w:rPr>
          <w:sz w:val="24"/>
        </w:rPr>
        <w:t>the</w:t>
      </w:r>
      <w:r w:rsidRPr="00EF4DAA">
        <w:rPr>
          <w:spacing w:val="-7"/>
          <w:sz w:val="24"/>
        </w:rPr>
        <w:t xml:space="preserve"> </w:t>
      </w:r>
      <w:r w:rsidRPr="00EF4DAA">
        <w:rPr>
          <w:sz w:val="24"/>
        </w:rPr>
        <w:t>questions</w:t>
      </w:r>
      <w:r w:rsidRPr="00EF4DAA">
        <w:rPr>
          <w:spacing w:val="-5"/>
          <w:sz w:val="24"/>
        </w:rPr>
        <w:t xml:space="preserve"> </w:t>
      </w:r>
      <w:r w:rsidRPr="00EF4DAA">
        <w:rPr>
          <w:sz w:val="24"/>
        </w:rPr>
        <w:t>and</w:t>
      </w:r>
      <w:r w:rsidRPr="00EF4DAA">
        <w:rPr>
          <w:spacing w:val="-9"/>
          <w:sz w:val="24"/>
        </w:rPr>
        <w:t xml:space="preserve"> </w:t>
      </w:r>
      <w:r w:rsidRPr="00EF4DAA">
        <w:rPr>
          <w:sz w:val="24"/>
        </w:rPr>
        <w:t>replies</w:t>
      </w:r>
      <w:r w:rsidRPr="00EF4DAA">
        <w:rPr>
          <w:spacing w:val="-6"/>
          <w:sz w:val="24"/>
        </w:rPr>
        <w:t xml:space="preserve"> </w:t>
      </w:r>
      <w:r w:rsidRPr="00EF4DAA">
        <w:rPr>
          <w:sz w:val="24"/>
        </w:rPr>
        <w:t>are</w:t>
      </w:r>
      <w:r w:rsidRPr="00EF4DAA">
        <w:rPr>
          <w:spacing w:val="-9"/>
          <w:sz w:val="24"/>
        </w:rPr>
        <w:t xml:space="preserve"> </w:t>
      </w:r>
      <w:r w:rsidRPr="00EF4DAA">
        <w:rPr>
          <w:sz w:val="24"/>
        </w:rPr>
        <w:t>read</w:t>
      </w:r>
      <w:r w:rsidRPr="00EF4DAA">
        <w:rPr>
          <w:spacing w:val="-7"/>
          <w:sz w:val="24"/>
        </w:rPr>
        <w:t xml:space="preserve"> </w:t>
      </w:r>
      <w:r w:rsidRPr="00EF4DAA">
        <w:rPr>
          <w:sz w:val="24"/>
        </w:rPr>
        <w:t>out.)</w:t>
      </w:r>
      <w:r w:rsidRPr="00EF4DAA">
        <w:rPr>
          <w:spacing w:val="-3"/>
          <w:sz w:val="24"/>
        </w:rPr>
        <w:t xml:space="preserve"> </w:t>
      </w:r>
      <w:r w:rsidRPr="00EF4DAA">
        <w:rPr>
          <w:sz w:val="24"/>
        </w:rPr>
        <w:t>Mr</w:t>
      </w:r>
      <w:r w:rsidRPr="00EF4DAA">
        <w:rPr>
          <w:spacing w:val="-8"/>
          <w:sz w:val="24"/>
        </w:rPr>
        <w:t xml:space="preserve"> </w:t>
      </w:r>
      <w:r w:rsidRPr="00EF4DAA">
        <w:rPr>
          <w:sz w:val="24"/>
        </w:rPr>
        <w:t>Watts</w:t>
      </w:r>
      <w:r w:rsidRPr="00EF4DAA">
        <w:rPr>
          <w:spacing w:val="-8"/>
          <w:sz w:val="24"/>
        </w:rPr>
        <w:t xml:space="preserve"> </w:t>
      </w:r>
      <w:r w:rsidRPr="00EF4DAA">
        <w:rPr>
          <w:sz w:val="24"/>
        </w:rPr>
        <w:t>had</w:t>
      </w:r>
      <w:r w:rsidRPr="00EF4DAA">
        <w:rPr>
          <w:spacing w:val="-6"/>
          <w:sz w:val="24"/>
        </w:rPr>
        <w:t xml:space="preserve"> </w:t>
      </w:r>
      <w:r w:rsidRPr="00EF4DAA">
        <w:rPr>
          <w:sz w:val="24"/>
        </w:rPr>
        <w:t>asked</w:t>
      </w:r>
      <w:r w:rsidRPr="00EF4DAA">
        <w:rPr>
          <w:spacing w:val="-6"/>
          <w:sz w:val="24"/>
        </w:rPr>
        <w:t xml:space="preserve"> </w:t>
      </w:r>
      <w:r w:rsidRPr="00EF4DAA">
        <w:rPr>
          <w:sz w:val="24"/>
        </w:rPr>
        <w:t>about</w:t>
      </w:r>
      <w:r w:rsidRPr="00EF4DAA">
        <w:rPr>
          <w:spacing w:val="-8"/>
          <w:sz w:val="24"/>
        </w:rPr>
        <w:t xml:space="preserve"> </w:t>
      </w:r>
      <w:r w:rsidRPr="00EF4DAA">
        <w:rPr>
          <w:sz w:val="24"/>
        </w:rPr>
        <w:t>the</w:t>
      </w:r>
      <w:r w:rsidRPr="00EF4DAA">
        <w:rPr>
          <w:spacing w:val="-8"/>
          <w:sz w:val="24"/>
        </w:rPr>
        <w:t xml:space="preserve"> </w:t>
      </w:r>
      <w:r w:rsidRPr="00EF4DAA">
        <w:rPr>
          <w:sz w:val="24"/>
        </w:rPr>
        <w:t>change in the 5YHLS from 2016 to 2017 and what had changed which meant that the supply had dropped from over 5 years to just 3 or 4 years. The reply stated that the supply position was: “4.1 years, when judged against the Core Strategy. However, if the new Strategic</w:t>
      </w:r>
      <w:r w:rsidRPr="00EF4DAA">
        <w:rPr>
          <w:spacing w:val="10"/>
          <w:sz w:val="24"/>
        </w:rPr>
        <w:t xml:space="preserve"> </w:t>
      </w:r>
      <w:r w:rsidRPr="00EF4DAA">
        <w:rPr>
          <w:sz w:val="24"/>
        </w:rPr>
        <w:t>Housing</w:t>
      </w:r>
      <w:r w:rsidRPr="00EF4DAA">
        <w:rPr>
          <w:spacing w:val="5"/>
          <w:sz w:val="24"/>
        </w:rPr>
        <w:t xml:space="preserve"> </w:t>
      </w:r>
      <w:r w:rsidRPr="00EF4DAA">
        <w:rPr>
          <w:sz w:val="24"/>
        </w:rPr>
        <w:t>Market</w:t>
      </w:r>
      <w:r w:rsidRPr="00EF4DAA">
        <w:rPr>
          <w:spacing w:val="8"/>
          <w:sz w:val="24"/>
        </w:rPr>
        <w:t xml:space="preserve"> </w:t>
      </w:r>
      <w:r w:rsidRPr="00EF4DAA">
        <w:rPr>
          <w:sz w:val="24"/>
        </w:rPr>
        <w:t>Assessment</w:t>
      </w:r>
      <w:r w:rsidRPr="00EF4DAA">
        <w:rPr>
          <w:spacing w:val="8"/>
          <w:sz w:val="24"/>
        </w:rPr>
        <w:t xml:space="preserve"> </w:t>
      </w:r>
      <w:r w:rsidRPr="00EF4DAA">
        <w:rPr>
          <w:sz w:val="24"/>
        </w:rPr>
        <w:t>based</w:t>
      </w:r>
      <w:r w:rsidRPr="00EF4DAA">
        <w:rPr>
          <w:spacing w:val="8"/>
          <w:sz w:val="24"/>
        </w:rPr>
        <w:t xml:space="preserve"> </w:t>
      </w:r>
      <w:r w:rsidRPr="00EF4DAA">
        <w:rPr>
          <w:sz w:val="24"/>
        </w:rPr>
        <w:t>target</w:t>
      </w:r>
      <w:r w:rsidRPr="00EF4DAA">
        <w:rPr>
          <w:spacing w:val="8"/>
          <w:sz w:val="24"/>
        </w:rPr>
        <w:t xml:space="preserve"> </w:t>
      </w:r>
      <w:r w:rsidRPr="00EF4DAA">
        <w:rPr>
          <w:sz w:val="24"/>
        </w:rPr>
        <w:t>is</w:t>
      </w:r>
      <w:r w:rsidRPr="00EF4DAA">
        <w:rPr>
          <w:spacing w:val="9"/>
          <w:sz w:val="24"/>
        </w:rPr>
        <w:t xml:space="preserve"> </w:t>
      </w:r>
      <w:r w:rsidRPr="00EF4DAA">
        <w:rPr>
          <w:sz w:val="24"/>
        </w:rPr>
        <w:t>considered</w:t>
      </w:r>
      <w:r w:rsidRPr="00EF4DAA">
        <w:rPr>
          <w:spacing w:val="8"/>
          <w:sz w:val="24"/>
        </w:rPr>
        <w:t xml:space="preserve"> </w:t>
      </w:r>
      <w:r w:rsidRPr="00EF4DAA">
        <w:rPr>
          <w:sz w:val="24"/>
        </w:rPr>
        <w:t>[there</w:t>
      </w:r>
      <w:r w:rsidRPr="00EF4DAA">
        <w:rPr>
          <w:spacing w:val="7"/>
          <w:sz w:val="24"/>
        </w:rPr>
        <w:t xml:space="preserve"> </w:t>
      </w:r>
      <w:r w:rsidRPr="00EF4DAA">
        <w:rPr>
          <w:sz w:val="24"/>
        </w:rPr>
        <w:t>is]</w:t>
      </w:r>
      <w:r w:rsidRPr="00EF4DAA">
        <w:rPr>
          <w:spacing w:val="10"/>
          <w:sz w:val="24"/>
        </w:rPr>
        <w:t xml:space="preserve"> </w:t>
      </w:r>
      <w:r w:rsidRPr="00EF4DAA">
        <w:rPr>
          <w:sz w:val="24"/>
        </w:rPr>
        <w:t>a</w:t>
      </w:r>
      <w:r w:rsidRPr="00EF4DAA">
        <w:rPr>
          <w:spacing w:val="7"/>
          <w:sz w:val="24"/>
        </w:rPr>
        <w:t xml:space="preserve"> </w:t>
      </w:r>
      <w:r w:rsidRPr="00EF4DAA">
        <w:rPr>
          <w:sz w:val="24"/>
        </w:rPr>
        <w:t>figure</w:t>
      </w:r>
      <w:r w:rsidRPr="00EF4DAA">
        <w:rPr>
          <w:spacing w:val="9"/>
          <w:sz w:val="24"/>
        </w:rPr>
        <w:t xml:space="preserve"> </w:t>
      </w:r>
      <w:r w:rsidRPr="00EF4DAA">
        <w:rPr>
          <w:sz w:val="24"/>
        </w:rPr>
        <w:t>of</w:t>
      </w:r>
    </w:p>
    <w:p w:rsidR="00EF4DAA" w:rsidRPr="00EF4DAA" w:rsidRDefault="00EF4DAA" w:rsidP="00EF4DAA">
      <w:pPr>
        <w:pStyle w:val="ListParagraph"/>
        <w:numPr>
          <w:ilvl w:val="1"/>
          <w:numId w:val="4"/>
        </w:numPr>
        <w:tabs>
          <w:tab w:val="left" w:pos="1183"/>
        </w:tabs>
        <w:ind w:right="0" w:hanging="362"/>
        <w:jc w:val="left"/>
        <w:rPr>
          <w:sz w:val="24"/>
        </w:rPr>
      </w:pPr>
      <w:r w:rsidRPr="00EF4DAA">
        <w:rPr>
          <w:sz w:val="24"/>
        </w:rPr>
        <w:t>years housing land</w:t>
      </w:r>
      <w:r w:rsidRPr="00EF4DAA">
        <w:rPr>
          <w:spacing w:val="-4"/>
          <w:sz w:val="24"/>
        </w:rPr>
        <w:t xml:space="preserve"> </w:t>
      </w:r>
      <w:r w:rsidRPr="00EF4DAA">
        <w:rPr>
          <w:sz w:val="24"/>
        </w:rPr>
        <w:t>supply.”</w:t>
      </w:r>
    </w:p>
    <w:p w:rsidR="00EF4DAA" w:rsidRPr="00EF4DAA" w:rsidRDefault="00EF4DAA" w:rsidP="00EF4DAA">
      <w:pPr>
        <w:pStyle w:val="BodyText"/>
        <w:ind w:right="117"/>
        <w:rPr>
          <w:sz w:val="24"/>
        </w:rPr>
      </w:pPr>
      <w:r w:rsidRPr="00EF4DAA">
        <w:t>The main factors for the difference, Cllr Ridley continued, were (1) a change to the relevant housing target and (2) the review of site delivery. He explained both of these. The first was mainly the new SHMA target, the second the site by site judgment of expected delivery dates when delivery of new dwellings in the district had not met the adopted annual target for the last 3 years consecutively.</w:t>
      </w:r>
    </w:p>
    <w:p w:rsidR="00EF4DAA" w:rsidRPr="00EF4DAA" w:rsidRDefault="00EF4DAA" w:rsidP="00EF4DAA">
      <w:pPr>
        <w:pStyle w:val="ListParagraph"/>
        <w:numPr>
          <w:ilvl w:val="0"/>
          <w:numId w:val="4"/>
        </w:numPr>
        <w:tabs>
          <w:tab w:val="left" w:pos="821"/>
        </w:tabs>
        <w:spacing w:before="1"/>
        <w:ind w:right="113"/>
        <w:rPr>
          <w:sz w:val="24"/>
        </w:rPr>
      </w:pPr>
      <w:r w:rsidRPr="00EF4DAA">
        <w:rPr>
          <w:sz w:val="24"/>
        </w:rPr>
        <w:t>There was a meeting of the Parish Council on 13 July 2017 with their planning consultant in attendance. He was asked about the three applications the Council were soon</w:t>
      </w:r>
      <w:r w:rsidRPr="00EF4DAA">
        <w:rPr>
          <w:spacing w:val="-16"/>
          <w:sz w:val="24"/>
        </w:rPr>
        <w:t xml:space="preserve"> </w:t>
      </w:r>
      <w:r w:rsidRPr="00EF4DAA">
        <w:rPr>
          <w:sz w:val="24"/>
        </w:rPr>
        <w:t>to</w:t>
      </w:r>
      <w:r w:rsidRPr="00EF4DAA">
        <w:rPr>
          <w:spacing w:val="-14"/>
          <w:sz w:val="24"/>
        </w:rPr>
        <w:t xml:space="preserve"> </w:t>
      </w:r>
      <w:r w:rsidRPr="00EF4DAA">
        <w:rPr>
          <w:sz w:val="24"/>
        </w:rPr>
        <w:t>consider,</w:t>
      </w:r>
      <w:r w:rsidRPr="00EF4DAA">
        <w:rPr>
          <w:spacing w:val="-14"/>
          <w:sz w:val="24"/>
        </w:rPr>
        <w:t xml:space="preserve"> </w:t>
      </w:r>
      <w:r w:rsidRPr="00EF4DAA">
        <w:rPr>
          <w:sz w:val="24"/>
        </w:rPr>
        <w:t>including</w:t>
      </w:r>
      <w:r w:rsidRPr="00EF4DAA">
        <w:rPr>
          <w:spacing w:val="-17"/>
          <w:sz w:val="24"/>
        </w:rPr>
        <w:t xml:space="preserve"> </w:t>
      </w:r>
      <w:r w:rsidRPr="00EF4DAA">
        <w:rPr>
          <w:sz w:val="24"/>
        </w:rPr>
        <w:t>questions</w:t>
      </w:r>
      <w:r w:rsidRPr="00EF4DAA">
        <w:rPr>
          <w:spacing w:val="-16"/>
          <w:sz w:val="24"/>
        </w:rPr>
        <w:t xml:space="preserve"> </w:t>
      </w:r>
      <w:r w:rsidRPr="00EF4DAA">
        <w:rPr>
          <w:sz w:val="24"/>
        </w:rPr>
        <w:t>about</w:t>
      </w:r>
      <w:r w:rsidRPr="00EF4DAA">
        <w:rPr>
          <w:spacing w:val="-14"/>
          <w:sz w:val="24"/>
        </w:rPr>
        <w:t xml:space="preserve"> </w:t>
      </w:r>
      <w:r w:rsidRPr="00EF4DAA">
        <w:rPr>
          <w:sz w:val="24"/>
        </w:rPr>
        <w:t>the</w:t>
      </w:r>
      <w:r w:rsidRPr="00EF4DAA">
        <w:rPr>
          <w:spacing w:val="-17"/>
          <w:sz w:val="24"/>
        </w:rPr>
        <w:t xml:space="preserve"> </w:t>
      </w:r>
      <w:r w:rsidRPr="00EF4DAA">
        <w:rPr>
          <w:sz w:val="24"/>
        </w:rPr>
        <w:t>5YHLS,</w:t>
      </w:r>
      <w:r w:rsidRPr="00EF4DAA">
        <w:rPr>
          <w:spacing w:val="-12"/>
          <w:sz w:val="24"/>
        </w:rPr>
        <w:t xml:space="preserve"> </w:t>
      </w:r>
      <w:r w:rsidRPr="00EF4DAA">
        <w:rPr>
          <w:sz w:val="24"/>
        </w:rPr>
        <w:t>about</w:t>
      </w:r>
      <w:r w:rsidRPr="00EF4DAA">
        <w:rPr>
          <w:spacing w:val="-15"/>
          <w:sz w:val="24"/>
        </w:rPr>
        <w:t xml:space="preserve"> </w:t>
      </w:r>
      <w:r w:rsidRPr="00EF4DAA">
        <w:rPr>
          <w:sz w:val="24"/>
        </w:rPr>
        <w:t>site</w:t>
      </w:r>
      <w:r w:rsidRPr="00EF4DAA">
        <w:rPr>
          <w:spacing w:val="-13"/>
          <w:sz w:val="24"/>
        </w:rPr>
        <w:t xml:space="preserve"> </w:t>
      </w:r>
      <w:r w:rsidRPr="00EF4DAA">
        <w:rPr>
          <w:sz w:val="24"/>
        </w:rPr>
        <w:t>allocations</w:t>
      </w:r>
      <w:r w:rsidRPr="00EF4DAA">
        <w:rPr>
          <w:spacing w:val="-16"/>
          <w:sz w:val="24"/>
        </w:rPr>
        <w:t xml:space="preserve"> </w:t>
      </w:r>
      <w:r w:rsidRPr="00EF4DAA">
        <w:rPr>
          <w:sz w:val="24"/>
        </w:rPr>
        <w:t>and</w:t>
      </w:r>
      <w:r w:rsidRPr="00EF4DAA">
        <w:rPr>
          <w:spacing w:val="-12"/>
          <w:sz w:val="24"/>
        </w:rPr>
        <w:t xml:space="preserve"> </w:t>
      </w:r>
      <w:r w:rsidRPr="00EF4DAA">
        <w:rPr>
          <w:sz w:val="24"/>
        </w:rPr>
        <w:t>about updating the Neighbourhood</w:t>
      </w:r>
      <w:r w:rsidRPr="00EF4DAA">
        <w:rPr>
          <w:spacing w:val="-4"/>
          <w:sz w:val="24"/>
        </w:rPr>
        <w:t xml:space="preserve"> </w:t>
      </w:r>
      <w:r w:rsidRPr="00EF4DAA">
        <w:rPr>
          <w:sz w:val="24"/>
        </w:rPr>
        <w:t>Plan.</w:t>
      </w:r>
    </w:p>
    <w:p w:rsidR="00EF4DAA" w:rsidRPr="00EF4DAA" w:rsidRDefault="00EF4DAA" w:rsidP="00EF4DAA">
      <w:pPr>
        <w:pStyle w:val="ListParagraph"/>
        <w:numPr>
          <w:ilvl w:val="0"/>
          <w:numId w:val="4"/>
        </w:numPr>
        <w:tabs>
          <w:tab w:val="left" w:pos="821"/>
        </w:tabs>
        <w:rPr>
          <w:sz w:val="24"/>
        </w:rPr>
      </w:pPr>
      <w:r w:rsidRPr="00EF4DAA">
        <w:rPr>
          <w:sz w:val="24"/>
        </w:rPr>
        <w:t>Full</w:t>
      </w:r>
      <w:r w:rsidRPr="00EF4DAA">
        <w:rPr>
          <w:spacing w:val="-9"/>
          <w:sz w:val="24"/>
        </w:rPr>
        <w:t xml:space="preserve"> </w:t>
      </w:r>
      <w:r w:rsidRPr="00EF4DAA">
        <w:rPr>
          <w:sz w:val="24"/>
        </w:rPr>
        <w:t>Council</w:t>
      </w:r>
      <w:r w:rsidRPr="00EF4DAA">
        <w:rPr>
          <w:spacing w:val="-9"/>
          <w:sz w:val="24"/>
        </w:rPr>
        <w:t xml:space="preserve"> </w:t>
      </w:r>
      <w:r w:rsidRPr="00EF4DAA">
        <w:rPr>
          <w:sz w:val="24"/>
        </w:rPr>
        <w:t>met</w:t>
      </w:r>
      <w:r w:rsidRPr="00EF4DAA">
        <w:rPr>
          <w:spacing w:val="-10"/>
          <w:sz w:val="24"/>
        </w:rPr>
        <w:t xml:space="preserve"> </w:t>
      </w:r>
      <w:r w:rsidRPr="00EF4DAA">
        <w:rPr>
          <w:sz w:val="24"/>
        </w:rPr>
        <w:t>on</w:t>
      </w:r>
      <w:r w:rsidRPr="00EF4DAA">
        <w:rPr>
          <w:spacing w:val="-10"/>
          <w:sz w:val="24"/>
        </w:rPr>
        <w:t xml:space="preserve"> </w:t>
      </w:r>
      <w:r w:rsidRPr="00EF4DAA">
        <w:rPr>
          <w:sz w:val="24"/>
        </w:rPr>
        <w:t>18</w:t>
      </w:r>
      <w:r w:rsidRPr="00EF4DAA">
        <w:rPr>
          <w:spacing w:val="-10"/>
          <w:sz w:val="24"/>
        </w:rPr>
        <w:t xml:space="preserve"> </w:t>
      </w:r>
      <w:r w:rsidRPr="00EF4DAA">
        <w:rPr>
          <w:sz w:val="24"/>
        </w:rPr>
        <w:t>July</w:t>
      </w:r>
      <w:r w:rsidRPr="00EF4DAA">
        <w:rPr>
          <w:spacing w:val="-14"/>
          <w:sz w:val="24"/>
        </w:rPr>
        <w:t xml:space="preserve"> </w:t>
      </w:r>
      <w:r w:rsidRPr="00EF4DAA">
        <w:rPr>
          <w:sz w:val="24"/>
        </w:rPr>
        <w:t>2017.</w:t>
      </w:r>
      <w:r w:rsidRPr="00EF4DAA">
        <w:rPr>
          <w:spacing w:val="-6"/>
          <w:sz w:val="24"/>
        </w:rPr>
        <w:t xml:space="preserve"> </w:t>
      </w:r>
      <w:r w:rsidRPr="00EF4DAA">
        <w:rPr>
          <w:sz w:val="24"/>
        </w:rPr>
        <w:t>All</w:t>
      </w:r>
      <w:r w:rsidRPr="00EF4DAA">
        <w:rPr>
          <w:spacing w:val="-10"/>
          <w:sz w:val="24"/>
        </w:rPr>
        <w:t xml:space="preserve"> </w:t>
      </w:r>
      <w:r w:rsidRPr="00EF4DAA">
        <w:rPr>
          <w:sz w:val="24"/>
        </w:rPr>
        <w:t>but</w:t>
      </w:r>
      <w:r w:rsidRPr="00EF4DAA">
        <w:rPr>
          <w:spacing w:val="-10"/>
          <w:sz w:val="24"/>
        </w:rPr>
        <w:t xml:space="preserve"> </w:t>
      </w:r>
      <w:r w:rsidRPr="00EF4DAA">
        <w:rPr>
          <w:sz w:val="24"/>
        </w:rPr>
        <w:t>two</w:t>
      </w:r>
      <w:r w:rsidRPr="00EF4DAA">
        <w:rPr>
          <w:spacing w:val="-10"/>
          <w:sz w:val="24"/>
        </w:rPr>
        <w:t xml:space="preserve"> </w:t>
      </w:r>
      <w:r w:rsidRPr="00EF4DAA">
        <w:rPr>
          <w:sz w:val="24"/>
        </w:rPr>
        <w:t>members</w:t>
      </w:r>
      <w:r w:rsidRPr="00EF4DAA">
        <w:rPr>
          <w:spacing w:val="-10"/>
          <w:sz w:val="24"/>
        </w:rPr>
        <w:t xml:space="preserve"> </w:t>
      </w:r>
      <w:r w:rsidRPr="00EF4DAA">
        <w:rPr>
          <w:sz w:val="24"/>
        </w:rPr>
        <w:t>of</w:t>
      </w:r>
      <w:r w:rsidRPr="00EF4DAA">
        <w:rPr>
          <w:spacing w:val="-9"/>
          <w:sz w:val="24"/>
        </w:rPr>
        <w:t xml:space="preserve"> </w:t>
      </w:r>
      <w:r w:rsidRPr="00EF4DAA">
        <w:rPr>
          <w:sz w:val="24"/>
        </w:rPr>
        <w:t>the</w:t>
      </w:r>
      <w:r w:rsidRPr="00EF4DAA">
        <w:rPr>
          <w:spacing w:val="-11"/>
          <w:sz w:val="24"/>
        </w:rPr>
        <w:t xml:space="preserve"> </w:t>
      </w:r>
      <w:r w:rsidRPr="00EF4DAA">
        <w:rPr>
          <w:sz w:val="24"/>
        </w:rPr>
        <w:t>planning</w:t>
      </w:r>
      <w:r w:rsidRPr="00EF4DAA">
        <w:rPr>
          <w:spacing w:val="-10"/>
          <w:sz w:val="24"/>
        </w:rPr>
        <w:t xml:space="preserve"> </w:t>
      </w:r>
      <w:r w:rsidRPr="00EF4DAA">
        <w:rPr>
          <w:sz w:val="24"/>
        </w:rPr>
        <w:t>committee</w:t>
      </w:r>
      <w:r w:rsidRPr="00EF4DAA">
        <w:rPr>
          <w:spacing w:val="-12"/>
          <w:sz w:val="24"/>
        </w:rPr>
        <w:t xml:space="preserve"> </w:t>
      </w:r>
      <w:r w:rsidRPr="00EF4DAA">
        <w:rPr>
          <w:sz w:val="24"/>
        </w:rPr>
        <w:t>who made the decisions on 2 August attended. Under the Council’s procedural rules Mr Martin Cave had asked a question as to how the Council justified excluding the 14 validated applications from the 5YHLS assessment when taking account of NPPF footnote 11. Cllr Lee Parker, the cabinet member for Planning,</w:t>
      </w:r>
      <w:r w:rsidRPr="00EF4DAA">
        <w:rPr>
          <w:spacing w:val="-5"/>
          <w:sz w:val="24"/>
        </w:rPr>
        <w:t xml:space="preserve"> </w:t>
      </w:r>
      <w:r w:rsidRPr="00EF4DAA">
        <w:rPr>
          <w:sz w:val="24"/>
        </w:rPr>
        <w:t>replied:</w:t>
      </w:r>
    </w:p>
    <w:p w:rsidR="00EF4DAA" w:rsidRPr="00EF4DAA" w:rsidRDefault="00EF4DAA" w:rsidP="00EF4DAA">
      <w:pPr>
        <w:pStyle w:val="BodyText"/>
        <w:spacing w:before="158"/>
        <w:ind w:left="1540" w:right="121"/>
        <w:rPr>
          <w:sz w:val="24"/>
        </w:rPr>
      </w:pPr>
      <w:r w:rsidRPr="00EF4DAA">
        <w:t>“The key difference in the sites identified in the assessments is principally a result of the delivery status of each site i.e. whether a site has now been fully built out, is under construction, or has recently gained planning permission.</w:t>
      </w:r>
    </w:p>
    <w:p w:rsidR="00EF4DAA" w:rsidRPr="00EF4DAA" w:rsidRDefault="00EF4DAA" w:rsidP="00EF4DAA">
      <w:pPr>
        <w:pStyle w:val="BodyText"/>
        <w:spacing w:before="1"/>
        <w:ind w:left="1540" w:right="121"/>
      </w:pPr>
      <w:r w:rsidRPr="00EF4DAA">
        <w:t>For</w:t>
      </w:r>
      <w:r w:rsidRPr="00EF4DAA">
        <w:rPr>
          <w:spacing w:val="-7"/>
        </w:rPr>
        <w:t xml:space="preserve"> </w:t>
      </w:r>
      <w:r w:rsidRPr="00EF4DAA">
        <w:t>sites</w:t>
      </w:r>
      <w:r w:rsidRPr="00EF4DAA">
        <w:rPr>
          <w:spacing w:val="-5"/>
        </w:rPr>
        <w:t xml:space="preserve"> </w:t>
      </w:r>
      <w:r w:rsidRPr="00EF4DAA">
        <w:t>with</w:t>
      </w:r>
      <w:r w:rsidRPr="00EF4DAA">
        <w:rPr>
          <w:spacing w:val="-6"/>
        </w:rPr>
        <w:t xml:space="preserve"> </w:t>
      </w:r>
      <w:r w:rsidRPr="00EF4DAA">
        <w:t>the</w:t>
      </w:r>
      <w:r w:rsidRPr="00EF4DAA">
        <w:rPr>
          <w:spacing w:val="-4"/>
        </w:rPr>
        <w:t xml:space="preserve"> </w:t>
      </w:r>
      <w:r w:rsidRPr="00EF4DAA">
        <w:t>benefit</w:t>
      </w:r>
      <w:r w:rsidRPr="00EF4DAA">
        <w:rPr>
          <w:spacing w:val="-3"/>
        </w:rPr>
        <w:t xml:space="preserve"> </w:t>
      </w:r>
      <w:r w:rsidRPr="00EF4DAA">
        <w:t>of</w:t>
      </w:r>
      <w:r w:rsidRPr="00EF4DAA">
        <w:rPr>
          <w:spacing w:val="-7"/>
        </w:rPr>
        <w:t xml:space="preserve"> </w:t>
      </w:r>
      <w:r w:rsidRPr="00EF4DAA">
        <w:t>planning</w:t>
      </w:r>
      <w:r w:rsidRPr="00EF4DAA">
        <w:rPr>
          <w:spacing w:val="-8"/>
        </w:rPr>
        <w:t xml:space="preserve"> </w:t>
      </w:r>
      <w:r w:rsidRPr="00EF4DAA">
        <w:t>permission</w:t>
      </w:r>
      <w:r w:rsidRPr="00EF4DAA">
        <w:rPr>
          <w:spacing w:val="-6"/>
        </w:rPr>
        <w:t xml:space="preserve"> </w:t>
      </w:r>
      <w:r w:rsidRPr="00EF4DAA">
        <w:t>and/or</w:t>
      </w:r>
      <w:r w:rsidRPr="00EF4DAA">
        <w:rPr>
          <w:spacing w:val="-6"/>
        </w:rPr>
        <w:t xml:space="preserve"> </w:t>
      </w:r>
      <w:r w:rsidRPr="00EF4DAA">
        <w:t>allocations</w:t>
      </w:r>
      <w:r w:rsidRPr="00EF4DAA">
        <w:rPr>
          <w:spacing w:val="-5"/>
        </w:rPr>
        <w:t xml:space="preserve"> </w:t>
      </w:r>
      <w:r w:rsidRPr="00EF4DAA">
        <w:t>whilst</w:t>
      </w:r>
      <w:r w:rsidRPr="00EF4DAA">
        <w:rPr>
          <w:spacing w:val="-6"/>
        </w:rPr>
        <w:t xml:space="preserve"> </w:t>
      </w:r>
      <w:r w:rsidRPr="00EF4DAA">
        <w:t xml:space="preserve">these sites have the greater certainty of delivery, they are only included in the </w:t>
      </w:r>
      <w:proofErr w:type="gramStart"/>
      <w:r w:rsidRPr="00EF4DAA">
        <w:t>5 year</w:t>
      </w:r>
      <w:proofErr w:type="gramEnd"/>
      <w:r w:rsidRPr="00EF4DAA">
        <w:t xml:space="preserve"> land supply if it is considered that there is a realistic prospect that housing will be delivered within 5</w:t>
      </w:r>
      <w:r w:rsidRPr="00EF4DAA">
        <w:rPr>
          <w:spacing w:val="2"/>
        </w:rPr>
        <w:t xml:space="preserve"> </w:t>
      </w:r>
      <w:r w:rsidRPr="00EF4DAA">
        <w:t>years.</w:t>
      </w:r>
    </w:p>
    <w:p w:rsidR="00EF4DAA" w:rsidRPr="00EF4DAA" w:rsidRDefault="00EF4DAA" w:rsidP="00EF4DAA">
      <w:pPr>
        <w:widowControl/>
        <w:autoSpaceDE/>
        <w:autoSpaceDN/>
        <w:sectPr w:rsidR="00EF4DAA" w:rsidRPr="00EF4DAA">
          <w:pgSz w:w="11910" w:h="16840"/>
          <w:pgMar w:top="1340" w:right="1320" w:bottom="280" w:left="1340" w:header="689" w:footer="0" w:gutter="0"/>
          <w:cols w:space="720"/>
        </w:sectPr>
      </w:pPr>
    </w:p>
    <w:p w:rsidR="00EF4DAA" w:rsidRPr="00EF4DAA" w:rsidRDefault="00EF4DAA" w:rsidP="00EF4DAA">
      <w:pPr>
        <w:pStyle w:val="BodyText"/>
        <w:spacing w:before="80"/>
        <w:ind w:left="1540" w:right="114"/>
      </w:pPr>
      <w:r w:rsidRPr="00EF4DAA">
        <w:t>Sites without planning permission or allocation are less certain in their suitability, availability and achievability. Their suitability and achievability is appropriately</w:t>
      </w:r>
      <w:r w:rsidRPr="00EF4DAA">
        <w:rPr>
          <w:spacing w:val="-16"/>
        </w:rPr>
        <w:t xml:space="preserve"> </w:t>
      </w:r>
      <w:r w:rsidRPr="00EF4DAA">
        <w:t>considered</w:t>
      </w:r>
      <w:r w:rsidRPr="00EF4DAA">
        <w:rPr>
          <w:spacing w:val="-9"/>
        </w:rPr>
        <w:t xml:space="preserve"> </w:t>
      </w:r>
      <w:r w:rsidRPr="00EF4DAA">
        <w:t>through</w:t>
      </w:r>
      <w:r w:rsidRPr="00EF4DAA">
        <w:rPr>
          <w:spacing w:val="-10"/>
        </w:rPr>
        <w:t xml:space="preserve"> </w:t>
      </w:r>
      <w:r w:rsidRPr="00EF4DAA">
        <w:t>the</w:t>
      </w:r>
      <w:r w:rsidRPr="00EF4DAA">
        <w:rPr>
          <w:spacing w:val="-12"/>
        </w:rPr>
        <w:t xml:space="preserve"> </w:t>
      </w:r>
      <w:r w:rsidRPr="00EF4DAA">
        <w:t>planning</w:t>
      </w:r>
      <w:r w:rsidRPr="00EF4DAA">
        <w:rPr>
          <w:spacing w:val="-12"/>
        </w:rPr>
        <w:t xml:space="preserve"> </w:t>
      </w:r>
      <w:r w:rsidRPr="00EF4DAA">
        <w:t>application</w:t>
      </w:r>
      <w:r w:rsidRPr="00EF4DAA">
        <w:rPr>
          <w:spacing w:val="-11"/>
        </w:rPr>
        <w:t xml:space="preserve"> </w:t>
      </w:r>
      <w:r w:rsidRPr="00EF4DAA">
        <w:t>process</w:t>
      </w:r>
      <w:r w:rsidRPr="00EF4DAA">
        <w:rPr>
          <w:spacing w:val="-11"/>
        </w:rPr>
        <w:t xml:space="preserve"> </w:t>
      </w:r>
      <w:r w:rsidRPr="00EF4DAA">
        <w:t>including</w:t>
      </w:r>
      <w:r w:rsidRPr="00EF4DAA">
        <w:rPr>
          <w:spacing w:val="-10"/>
        </w:rPr>
        <w:t xml:space="preserve"> </w:t>
      </w:r>
      <w:r w:rsidRPr="00EF4DAA">
        <w:t>the full</w:t>
      </w:r>
      <w:r w:rsidRPr="00EF4DAA">
        <w:rPr>
          <w:spacing w:val="-13"/>
        </w:rPr>
        <w:t xml:space="preserve"> </w:t>
      </w:r>
      <w:r w:rsidRPr="00EF4DAA">
        <w:t>extent</w:t>
      </w:r>
      <w:r w:rsidRPr="00EF4DAA">
        <w:rPr>
          <w:spacing w:val="-12"/>
        </w:rPr>
        <w:t xml:space="preserve"> </w:t>
      </w:r>
      <w:r w:rsidRPr="00EF4DAA">
        <w:t>of</w:t>
      </w:r>
      <w:r w:rsidRPr="00EF4DAA">
        <w:rPr>
          <w:spacing w:val="-14"/>
        </w:rPr>
        <w:t xml:space="preserve"> </w:t>
      </w:r>
      <w:r w:rsidRPr="00EF4DAA">
        <w:t>infrastructure</w:t>
      </w:r>
      <w:r w:rsidRPr="00EF4DAA">
        <w:rPr>
          <w:spacing w:val="-13"/>
        </w:rPr>
        <w:t xml:space="preserve"> </w:t>
      </w:r>
      <w:r w:rsidRPr="00EF4DAA">
        <w:t>provision</w:t>
      </w:r>
      <w:r w:rsidRPr="00EF4DAA">
        <w:rPr>
          <w:spacing w:val="-13"/>
        </w:rPr>
        <w:t xml:space="preserve"> </w:t>
      </w:r>
      <w:r w:rsidRPr="00EF4DAA">
        <w:t>required</w:t>
      </w:r>
      <w:r w:rsidRPr="00EF4DAA">
        <w:rPr>
          <w:spacing w:val="-12"/>
        </w:rPr>
        <w:t xml:space="preserve"> </w:t>
      </w:r>
      <w:r w:rsidRPr="00EF4DAA">
        <w:t>to</w:t>
      </w:r>
      <w:r w:rsidRPr="00EF4DAA">
        <w:rPr>
          <w:spacing w:val="-13"/>
        </w:rPr>
        <w:t xml:space="preserve"> </w:t>
      </w:r>
      <w:r w:rsidRPr="00EF4DAA">
        <w:t>make</w:t>
      </w:r>
      <w:r w:rsidRPr="00EF4DAA">
        <w:rPr>
          <w:spacing w:val="-13"/>
        </w:rPr>
        <w:t xml:space="preserve"> </w:t>
      </w:r>
      <w:r w:rsidRPr="00EF4DAA">
        <w:t>them</w:t>
      </w:r>
      <w:r w:rsidRPr="00EF4DAA">
        <w:rPr>
          <w:spacing w:val="-12"/>
        </w:rPr>
        <w:t xml:space="preserve"> </w:t>
      </w:r>
      <w:r w:rsidRPr="00EF4DAA">
        <w:t>acceptable.</w:t>
      </w:r>
      <w:r w:rsidRPr="00EF4DAA">
        <w:rPr>
          <w:spacing w:val="-11"/>
        </w:rPr>
        <w:t xml:space="preserve"> </w:t>
      </w:r>
      <w:r w:rsidRPr="00EF4DAA">
        <w:t>For</w:t>
      </w:r>
      <w:r w:rsidRPr="00EF4DAA">
        <w:rPr>
          <w:spacing w:val="-11"/>
        </w:rPr>
        <w:t xml:space="preserve"> </w:t>
      </w:r>
      <w:r w:rsidRPr="00EF4DAA">
        <w:t xml:space="preserve">this reason, the Council considers it robust to consider sites without planning permission in the </w:t>
      </w:r>
      <w:proofErr w:type="gramStart"/>
      <w:r w:rsidRPr="00EF4DAA">
        <w:t>5 year</w:t>
      </w:r>
      <w:proofErr w:type="gramEnd"/>
      <w:r w:rsidRPr="00EF4DAA">
        <w:t xml:space="preserve"> land supply assessment only where the Planning Committee has given a resolution to grant planning permission, subject to a Section 106 legal agreement for planning</w:t>
      </w:r>
      <w:r w:rsidRPr="00EF4DAA">
        <w:rPr>
          <w:spacing w:val="-5"/>
        </w:rPr>
        <w:t xml:space="preserve"> </w:t>
      </w:r>
      <w:r w:rsidRPr="00EF4DAA">
        <w:t>obligations”.</w:t>
      </w:r>
    </w:p>
    <w:p w:rsidR="00EF4DAA" w:rsidRPr="00EF4DAA" w:rsidRDefault="00EF4DAA" w:rsidP="00EF4DAA">
      <w:pPr>
        <w:pStyle w:val="Heading2"/>
      </w:pPr>
      <w:r w:rsidRPr="00EF4DAA">
        <w:t>Officer’s report and Planning Committee’s decision on the three sites</w:t>
      </w:r>
    </w:p>
    <w:p w:rsidR="00EF4DAA" w:rsidRPr="00EF4DAA" w:rsidRDefault="00EF4DAA" w:rsidP="00EF4DAA">
      <w:pPr>
        <w:pStyle w:val="ListParagraph"/>
        <w:numPr>
          <w:ilvl w:val="0"/>
          <w:numId w:val="4"/>
        </w:numPr>
        <w:tabs>
          <w:tab w:val="left" w:pos="821"/>
        </w:tabs>
        <w:ind w:right="118"/>
        <w:rPr>
          <w:sz w:val="24"/>
        </w:rPr>
      </w:pPr>
      <w:r w:rsidRPr="00EF4DAA">
        <w:rPr>
          <w:sz w:val="24"/>
        </w:rPr>
        <w:t xml:space="preserve">There were many representations objecting to the grant of planning permission for the three sites which form the base of the current proceedings. The Parish Council’s objection focused on the conflict with the Development Plan. This was in light of the advice it received from its consultant from Planning Direct about the application of what was then the recent Supreme Court decision, </w:t>
      </w:r>
      <w:r w:rsidRPr="00EF4DAA">
        <w:rPr>
          <w:i/>
          <w:sz w:val="24"/>
        </w:rPr>
        <w:t xml:space="preserve">Hopkins Homes Ltd v Secretary of State for Communities and Local Government </w:t>
      </w:r>
      <w:r w:rsidRPr="00EF4DAA">
        <w:rPr>
          <w:sz w:val="24"/>
        </w:rPr>
        <w:t>[2017] UKSC 37, [2017] 1 WLR 1865. On its face the Parish Council’s submission seemed to accept the AMR</w:t>
      </w:r>
      <w:r w:rsidRPr="00EF4DAA">
        <w:rPr>
          <w:spacing w:val="-9"/>
          <w:sz w:val="24"/>
        </w:rPr>
        <w:t xml:space="preserve"> </w:t>
      </w:r>
      <w:r w:rsidRPr="00EF4DAA">
        <w:rPr>
          <w:sz w:val="24"/>
        </w:rPr>
        <w:t>figures.</w:t>
      </w:r>
    </w:p>
    <w:p w:rsidR="00EF4DAA" w:rsidRPr="00EF4DAA" w:rsidRDefault="00EF4DAA" w:rsidP="00EF4DAA">
      <w:pPr>
        <w:pStyle w:val="ListParagraph"/>
        <w:numPr>
          <w:ilvl w:val="0"/>
          <w:numId w:val="4"/>
        </w:numPr>
        <w:tabs>
          <w:tab w:val="left" w:pos="821"/>
        </w:tabs>
        <w:ind w:right="117"/>
        <w:rPr>
          <w:sz w:val="24"/>
        </w:rPr>
      </w:pPr>
      <w:r w:rsidRPr="00EF4DAA">
        <w:rPr>
          <w:sz w:val="24"/>
        </w:rPr>
        <w:t>The East Bergholt Society also made representations against the Council granting planning</w:t>
      </w:r>
      <w:r w:rsidRPr="00EF4DAA">
        <w:rPr>
          <w:spacing w:val="-16"/>
          <w:sz w:val="24"/>
        </w:rPr>
        <w:t xml:space="preserve"> </w:t>
      </w:r>
      <w:r w:rsidRPr="00EF4DAA">
        <w:rPr>
          <w:sz w:val="24"/>
        </w:rPr>
        <w:t>permission</w:t>
      </w:r>
      <w:r w:rsidRPr="00EF4DAA">
        <w:rPr>
          <w:spacing w:val="-13"/>
          <w:sz w:val="24"/>
        </w:rPr>
        <w:t xml:space="preserve"> </w:t>
      </w:r>
      <w:r w:rsidRPr="00EF4DAA">
        <w:rPr>
          <w:sz w:val="24"/>
        </w:rPr>
        <w:t>for</w:t>
      </w:r>
      <w:r w:rsidRPr="00EF4DAA">
        <w:rPr>
          <w:spacing w:val="-14"/>
          <w:sz w:val="24"/>
        </w:rPr>
        <w:t xml:space="preserve"> </w:t>
      </w:r>
      <w:r w:rsidRPr="00EF4DAA">
        <w:rPr>
          <w:sz w:val="24"/>
        </w:rPr>
        <w:t>the</w:t>
      </w:r>
      <w:r w:rsidRPr="00EF4DAA">
        <w:rPr>
          <w:spacing w:val="-14"/>
          <w:sz w:val="24"/>
        </w:rPr>
        <w:t xml:space="preserve"> </w:t>
      </w:r>
      <w:r w:rsidRPr="00EF4DAA">
        <w:rPr>
          <w:sz w:val="24"/>
        </w:rPr>
        <w:t>three</w:t>
      </w:r>
      <w:r w:rsidRPr="00EF4DAA">
        <w:rPr>
          <w:spacing w:val="-13"/>
          <w:sz w:val="24"/>
        </w:rPr>
        <w:t xml:space="preserve"> </w:t>
      </w:r>
      <w:r w:rsidRPr="00EF4DAA">
        <w:rPr>
          <w:sz w:val="24"/>
        </w:rPr>
        <w:t>sites.</w:t>
      </w:r>
      <w:r w:rsidRPr="00EF4DAA">
        <w:rPr>
          <w:spacing w:val="37"/>
          <w:sz w:val="24"/>
        </w:rPr>
        <w:t xml:space="preserve"> </w:t>
      </w:r>
      <w:r w:rsidRPr="00EF4DAA">
        <w:rPr>
          <w:sz w:val="24"/>
        </w:rPr>
        <w:t>In</w:t>
      </w:r>
      <w:r w:rsidRPr="00EF4DAA">
        <w:rPr>
          <w:spacing w:val="-13"/>
          <w:sz w:val="24"/>
        </w:rPr>
        <w:t xml:space="preserve"> </w:t>
      </w:r>
      <w:r w:rsidRPr="00EF4DAA">
        <w:rPr>
          <w:sz w:val="24"/>
        </w:rPr>
        <w:t>a</w:t>
      </w:r>
      <w:r w:rsidRPr="00EF4DAA">
        <w:rPr>
          <w:spacing w:val="-14"/>
          <w:sz w:val="24"/>
        </w:rPr>
        <w:t xml:space="preserve"> </w:t>
      </w:r>
      <w:r w:rsidRPr="00EF4DAA">
        <w:rPr>
          <w:sz w:val="24"/>
        </w:rPr>
        <w:t>further</w:t>
      </w:r>
      <w:r w:rsidRPr="00EF4DAA">
        <w:rPr>
          <w:spacing w:val="-11"/>
          <w:sz w:val="24"/>
        </w:rPr>
        <w:t xml:space="preserve"> </w:t>
      </w:r>
      <w:r w:rsidRPr="00EF4DAA">
        <w:rPr>
          <w:sz w:val="24"/>
        </w:rPr>
        <w:t>submission,</w:t>
      </w:r>
      <w:r w:rsidRPr="00EF4DAA">
        <w:rPr>
          <w:spacing w:val="-13"/>
          <w:sz w:val="24"/>
        </w:rPr>
        <w:t xml:space="preserve"> </w:t>
      </w:r>
      <w:r w:rsidRPr="00EF4DAA">
        <w:rPr>
          <w:sz w:val="24"/>
        </w:rPr>
        <w:t>received</w:t>
      </w:r>
      <w:r w:rsidRPr="00EF4DAA">
        <w:rPr>
          <w:spacing w:val="-13"/>
          <w:sz w:val="24"/>
        </w:rPr>
        <w:t xml:space="preserve"> </w:t>
      </w:r>
      <w:r w:rsidRPr="00EF4DAA">
        <w:rPr>
          <w:sz w:val="24"/>
        </w:rPr>
        <w:t>by</w:t>
      </w:r>
      <w:r w:rsidRPr="00EF4DAA">
        <w:rPr>
          <w:spacing w:val="-15"/>
          <w:sz w:val="24"/>
        </w:rPr>
        <w:t xml:space="preserve"> </w:t>
      </w:r>
      <w:r w:rsidRPr="00EF4DAA">
        <w:rPr>
          <w:sz w:val="24"/>
        </w:rPr>
        <w:t>the</w:t>
      </w:r>
      <w:r w:rsidRPr="00EF4DAA">
        <w:rPr>
          <w:spacing w:val="-13"/>
          <w:sz w:val="24"/>
        </w:rPr>
        <w:t xml:space="preserve"> </w:t>
      </w:r>
      <w:r w:rsidRPr="00EF4DAA">
        <w:rPr>
          <w:sz w:val="24"/>
        </w:rPr>
        <w:t>Council on</w:t>
      </w:r>
      <w:r w:rsidRPr="00EF4DAA">
        <w:rPr>
          <w:spacing w:val="-11"/>
          <w:sz w:val="24"/>
        </w:rPr>
        <w:t xml:space="preserve"> </w:t>
      </w:r>
      <w:r w:rsidRPr="00EF4DAA">
        <w:rPr>
          <w:sz w:val="24"/>
        </w:rPr>
        <w:t>22</w:t>
      </w:r>
      <w:r w:rsidRPr="00EF4DAA">
        <w:rPr>
          <w:spacing w:val="-12"/>
          <w:sz w:val="24"/>
        </w:rPr>
        <w:t xml:space="preserve"> </w:t>
      </w:r>
      <w:r w:rsidRPr="00EF4DAA">
        <w:rPr>
          <w:sz w:val="24"/>
        </w:rPr>
        <w:t>June</w:t>
      </w:r>
      <w:r w:rsidRPr="00EF4DAA">
        <w:rPr>
          <w:spacing w:val="-12"/>
          <w:sz w:val="24"/>
        </w:rPr>
        <w:t xml:space="preserve"> </w:t>
      </w:r>
      <w:r w:rsidRPr="00EF4DAA">
        <w:rPr>
          <w:sz w:val="24"/>
        </w:rPr>
        <w:t>2017,</w:t>
      </w:r>
      <w:r w:rsidRPr="00EF4DAA">
        <w:rPr>
          <w:spacing w:val="-12"/>
          <w:sz w:val="24"/>
        </w:rPr>
        <w:t xml:space="preserve"> </w:t>
      </w:r>
      <w:r w:rsidRPr="00EF4DAA">
        <w:rPr>
          <w:sz w:val="24"/>
        </w:rPr>
        <w:t>it</w:t>
      </w:r>
      <w:r w:rsidRPr="00EF4DAA">
        <w:rPr>
          <w:spacing w:val="-10"/>
          <w:sz w:val="24"/>
        </w:rPr>
        <w:t xml:space="preserve"> </w:t>
      </w:r>
      <w:r w:rsidRPr="00EF4DAA">
        <w:rPr>
          <w:sz w:val="24"/>
        </w:rPr>
        <w:t>stated</w:t>
      </w:r>
      <w:r w:rsidRPr="00EF4DAA">
        <w:rPr>
          <w:spacing w:val="-12"/>
          <w:sz w:val="24"/>
        </w:rPr>
        <w:t xml:space="preserve"> </w:t>
      </w:r>
      <w:r w:rsidRPr="00EF4DAA">
        <w:rPr>
          <w:sz w:val="24"/>
        </w:rPr>
        <w:t>that</w:t>
      </w:r>
      <w:r w:rsidRPr="00EF4DAA">
        <w:rPr>
          <w:spacing w:val="-11"/>
          <w:sz w:val="24"/>
        </w:rPr>
        <w:t xml:space="preserve"> </w:t>
      </w:r>
      <w:r w:rsidRPr="00EF4DAA">
        <w:rPr>
          <w:sz w:val="24"/>
        </w:rPr>
        <w:t>if</w:t>
      </w:r>
      <w:r w:rsidRPr="00EF4DAA">
        <w:rPr>
          <w:spacing w:val="-10"/>
          <w:sz w:val="24"/>
        </w:rPr>
        <w:t xml:space="preserve"> </w:t>
      </w:r>
      <w:r w:rsidRPr="00EF4DAA">
        <w:rPr>
          <w:sz w:val="24"/>
        </w:rPr>
        <w:t>other</w:t>
      </w:r>
      <w:r w:rsidRPr="00EF4DAA">
        <w:rPr>
          <w:spacing w:val="-12"/>
          <w:sz w:val="24"/>
        </w:rPr>
        <w:t xml:space="preserve"> </w:t>
      </w:r>
      <w:r w:rsidRPr="00EF4DAA">
        <w:rPr>
          <w:sz w:val="24"/>
        </w:rPr>
        <w:t>applications</w:t>
      </w:r>
      <w:r w:rsidRPr="00EF4DAA">
        <w:rPr>
          <w:spacing w:val="-10"/>
          <w:sz w:val="24"/>
        </w:rPr>
        <w:t xml:space="preserve"> </w:t>
      </w:r>
      <w:r w:rsidRPr="00EF4DAA">
        <w:rPr>
          <w:sz w:val="24"/>
        </w:rPr>
        <w:t>for</w:t>
      </w:r>
      <w:r w:rsidRPr="00EF4DAA">
        <w:rPr>
          <w:spacing w:val="-12"/>
          <w:sz w:val="24"/>
        </w:rPr>
        <w:t xml:space="preserve"> </w:t>
      </w:r>
      <w:r w:rsidRPr="00EF4DAA">
        <w:rPr>
          <w:sz w:val="24"/>
        </w:rPr>
        <w:t>planning</w:t>
      </w:r>
      <w:r w:rsidRPr="00EF4DAA">
        <w:rPr>
          <w:spacing w:val="-12"/>
          <w:sz w:val="24"/>
        </w:rPr>
        <w:t xml:space="preserve"> </w:t>
      </w:r>
      <w:r w:rsidRPr="00EF4DAA">
        <w:rPr>
          <w:sz w:val="24"/>
        </w:rPr>
        <w:t>permission</w:t>
      </w:r>
      <w:r w:rsidRPr="00EF4DAA">
        <w:rPr>
          <w:spacing w:val="-11"/>
          <w:sz w:val="24"/>
        </w:rPr>
        <w:t xml:space="preserve"> </w:t>
      </w:r>
      <w:r w:rsidRPr="00EF4DAA">
        <w:rPr>
          <w:sz w:val="24"/>
        </w:rPr>
        <w:t>then</w:t>
      </w:r>
      <w:r w:rsidRPr="00EF4DAA">
        <w:rPr>
          <w:spacing w:val="-11"/>
          <w:sz w:val="24"/>
        </w:rPr>
        <w:t xml:space="preserve"> </w:t>
      </w:r>
      <w:r w:rsidRPr="00EF4DAA">
        <w:rPr>
          <w:sz w:val="24"/>
        </w:rPr>
        <w:t>on</w:t>
      </w:r>
      <w:r w:rsidRPr="00EF4DAA">
        <w:rPr>
          <w:spacing w:val="-10"/>
          <w:sz w:val="24"/>
        </w:rPr>
        <w:t xml:space="preserve"> </w:t>
      </w:r>
      <w:r w:rsidRPr="00EF4DAA">
        <w:rPr>
          <w:sz w:val="24"/>
        </w:rPr>
        <w:t>hold were approved, the 5YHLS would be on target. It continued that the reduction of the 5YHLS number had apparently occurred as a result of a report commissioned by two, large</w:t>
      </w:r>
      <w:r w:rsidRPr="00EF4DAA">
        <w:rPr>
          <w:spacing w:val="-12"/>
          <w:sz w:val="24"/>
        </w:rPr>
        <w:t xml:space="preserve"> </w:t>
      </w:r>
      <w:r w:rsidRPr="00EF4DAA">
        <w:rPr>
          <w:sz w:val="24"/>
        </w:rPr>
        <w:t>scale</w:t>
      </w:r>
      <w:r w:rsidRPr="00EF4DAA">
        <w:rPr>
          <w:spacing w:val="-10"/>
          <w:sz w:val="24"/>
        </w:rPr>
        <w:t xml:space="preserve"> </w:t>
      </w:r>
      <w:r w:rsidRPr="00EF4DAA">
        <w:rPr>
          <w:sz w:val="24"/>
        </w:rPr>
        <w:t>developers.</w:t>
      </w:r>
      <w:r w:rsidRPr="00EF4DAA">
        <w:rPr>
          <w:spacing w:val="39"/>
          <w:sz w:val="24"/>
        </w:rPr>
        <w:t xml:space="preserve"> </w:t>
      </w:r>
      <w:r w:rsidRPr="00EF4DAA">
        <w:rPr>
          <w:sz w:val="24"/>
        </w:rPr>
        <w:t>There</w:t>
      </w:r>
      <w:r w:rsidRPr="00EF4DAA">
        <w:rPr>
          <w:spacing w:val="-10"/>
          <w:sz w:val="24"/>
        </w:rPr>
        <w:t xml:space="preserve"> </w:t>
      </w:r>
      <w:r w:rsidRPr="00EF4DAA">
        <w:rPr>
          <w:sz w:val="24"/>
        </w:rPr>
        <w:t>was</w:t>
      </w:r>
      <w:r w:rsidRPr="00EF4DAA">
        <w:rPr>
          <w:spacing w:val="-10"/>
          <w:sz w:val="24"/>
        </w:rPr>
        <w:t xml:space="preserve"> </w:t>
      </w:r>
      <w:r w:rsidRPr="00EF4DAA">
        <w:rPr>
          <w:sz w:val="24"/>
        </w:rPr>
        <w:t>no</w:t>
      </w:r>
      <w:r w:rsidRPr="00EF4DAA">
        <w:rPr>
          <w:spacing w:val="-8"/>
          <w:sz w:val="24"/>
        </w:rPr>
        <w:t xml:space="preserve"> </w:t>
      </w:r>
      <w:r w:rsidRPr="00EF4DAA">
        <w:rPr>
          <w:sz w:val="24"/>
        </w:rPr>
        <w:t>data</w:t>
      </w:r>
      <w:r w:rsidRPr="00EF4DAA">
        <w:rPr>
          <w:spacing w:val="-11"/>
          <w:sz w:val="24"/>
        </w:rPr>
        <w:t xml:space="preserve"> </w:t>
      </w:r>
      <w:r w:rsidRPr="00EF4DAA">
        <w:rPr>
          <w:sz w:val="24"/>
        </w:rPr>
        <w:t>to</w:t>
      </w:r>
      <w:r w:rsidRPr="00EF4DAA">
        <w:rPr>
          <w:spacing w:val="-7"/>
          <w:sz w:val="24"/>
        </w:rPr>
        <w:t xml:space="preserve"> </w:t>
      </w:r>
      <w:r w:rsidRPr="00EF4DAA">
        <w:rPr>
          <w:sz w:val="24"/>
        </w:rPr>
        <w:t>reconcile</w:t>
      </w:r>
      <w:r w:rsidRPr="00EF4DAA">
        <w:rPr>
          <w:spacing w:val="-12"/>
          <w:sz w:val="24"/>
        </w:rPr>
        <w:t xml:space="preserve"> </w:t>
      </w:r>
      <w:r w:rsidRPr="00EF4DAA">
        <w:rPr>
          <w:sz w:val="24"/>
        </w:rPr>
        <w:t>the</w:t>
      </w:r>
      <w:r w:rsidRPr="00EF4DAA">
        <w:rPr>
          <w:spacing w:val="-10"/>
          <w:sz w:val="24"/>
        </w:rPr>
        <w:t xml:space="preserve"> </w:t>
      </w:r>
      <w:r w:rsidRPr="00EF4DAA">
        <w:rPr>
          <w:sz w:val="24"/>
        </w:rPr>
        <w:t>information</w:t>
      </w:r>
      <w:r w:rsidRPr="00EF4DAA">
        <w:rPr>
          <w:spacing w:val="-10"/>
          <w:sz w:val="24"/>
        </w:rPr>
        <w:t xml:space="preserve"> </w:t>
      </w:r>
      <w:r w:rsidRPr="00EF4DAA">
        <w:rPr>
          <w:sz w:val="24"/>
        </w:rPr>
        <w:t>on</w:t>
      </w:r>
      <w:r w:rsidRPr="00EF4DAA">
        <w:rPr>
          <w:spacing w:val="-11"/>
          <w:sz w:val="24"/>
        </w:rPr>
        <w:t xml:space="preserve"> </w:t>
      </w:r>
      <w:r w:rsidRPr="00EF4DAA">
        <w:rPr>
          <w:sz w:val="24"/>
        </w:rPr>
        <w:t>the</w:t>
      </w:r>
      <w:r w:rsidRPr="00EF4DAA">
        <w:rPr>
          <w:spacing w:val="-11"/>
          <w:sz w:val="24"/>
        </w:rPr>
        <w:t xml:space="preserve"> </w:t>
      </w:r>
      <w:r w:rsidRPr="00EF4DAA">
        <w:rPr>
          <w:sz w:val="24"/>
        </w:rPr>
        <w:t>Council’s website. The Council’s interim 5YHLS published in April 2017 did not include the 14 applications on hold. If the three proposals in this judicial review were to be taken</w:t>
      </w:r>
      <w:r w:rsidRPr="00EF4DAA">
        <w:rPr>
          <w:spacing w:val="-27"/>
          <w:sz w:val="24"/>
        </w:rPr>
        <w:t xml:space="preserve"> </w:t>
      </w:r>
      <w:r w:rsidRPr="00EF4DAA">
        <w:rPr>
          <w:sz w:val="24"/>
        </w:rPr>
        <w:t xml:space="preserve">into account and considered, and all 14 applications on hold, the shortfall would be substantially reduced and the 5YHLS would be on target and would substantially remove the buffering requirement. </w:t>
      </w:r>
      <w:r w:rsidRPr="00EF4DAA">
        <w:rPr>
          <w:spacing w:val="-3"/>
          <w:sz w:val="24"/>
        </w:rPr>
        <w:t xml:space="preserve">In </w:t>
      </w:r>
      <w:r w:rsidRPr="00EF4DAA">
        <w:rPr>
          <w:sz w:val="24"/>
        </w:rPr>
        <w:t>other words, commented the Society, there was no shortfall.</w:t>
      </w:r>
    </w:p>
    <w:p w:rsidR="00EF4DAA" w:rsidRPr="00EF4DAA" w:rsidRDefault="00EF4DAA" w:rsidP="00EF4DAA">
      <w:pPr>
        <w:pStyle w:val="ListParagraph"/>
        <w:numPr>
          <w:ilvl w:val="0"/>
          <w:numId w:val="4"/>
        </w:numPr>
        <w:tabs>
          <w:tab w:val="left" w:pos="821"/>
        </w:tabs>
        <w:ind w:right="120"/>
        <w:rPr>
          <w:sz w:val="24"/>
        </w:rPr>
      </w:pPr>
      <w:r w:rsidRPr="00EF4DAA">
        <w:rPr>
          <w:sz w:val="24"/>
        </w:rPr>
        <w:t xml:space="preserve">Mr </w:t>
      </w:r>
      <w:proofErr w:type="spellStart"/>
      <w:r w:rsidRPr="00EF4DAA">
        <w:rPr>
          <w:sz w:val="24"/>
        </w:rPr>
        <w:t>Brigden</w:t>
      </w:r>
      <w:proofErr w:type="spellEnd"/>
      <w:r w:rsidRPr="00EF4DAA">
        <w:rPr>
          <w:sz w:val="24"/>
        </w:rPr>
        <w:t xml:space="preserve"> also made a number of submissions. Among them was a reference to the 5YHLS and to the exclusion in the Council’s assessment, without explanation, of a number of qualified sites. He also commented on dwelling completion targets and windfall</w:t>
      </w:r>
      <w:r w:rsidRPr="00EF4DAA">
        <w:rPr>
          <w:spacing w:val="-1"/>
          <w:sz w:val="24"/>
        </w:rPr>
        <w:t xml:space="preserve"> </w:t>
      </w:r>
      <w:r w:rsidRPr="00EF4DAA">
        <w:rPr>
          <w:sz w:val="24"/>
        </w:rPr>
        <w:t>assumptions.</w:t>
      </w:r>
    </w:p>
    <w:p w:rsidR="00EF4DAA" w:rsidRPr="00EF4DAA" w:rsidRDefault="00EF4DAA" w:rsidP="00EF4DAA">
      <w:pPr>
        <w:pStyle w:val="ListParagraph"/>
        <w:numPr>
          <w:ilvl w:val="0"/>
          <w:numId w:val="4"/>
        </w:numPr>
        <w:tabs>
          <w:tab w:val="left" w:pos="821"/>
        </w:tabs>
        <w:ind w:right="118"/>
        <w:rPr>
          <w:sz w:val="24"/>
        </w:rPr>
      </w:pPr>
      <w:r w:rsidRPr="00EF4DAA">
        <w:rPr>
          <w:sz w:val="24"/>
        </w:rPr>
        <w:t>There were officer’s reports for each of the three sites. As far as the 5YHLS is concerned,</w:t>
      </w:r>
      <w:r w:rsidRPr="00EF4DAA">
        <w:rPr>
          <w:spacing w:val="-5"/>
          <w:sz w:val="24"/>
        </w:rPr>
        <w:t xml:space="preserve"> </w:t>
      </w:r>
      <w:r w:rsidRPr="00EF4DAA">
        <w:rPr>
          <w:sz w:val="24"/>
        </w:rPr>
        <w:t>the</w:t>
      </w:r>
      <w:r w:rsidRPr="00EF4DAA">
        <w:rPr>
          <w:spacing w:val="-4"/>
          <w:sz w:val="24"/>
        </w:rPr>
        <w:t xml:space="preserve"> </w:t>
      </w:r>
      <w:r w:rsidRPr="00EF4DAA">
        <w:rPr>
          <w:sz w:val="24"/>
        </w:rPr>
        <w:t>one</w:t>
      </w:r>
      <w:r w:rsidRPr="00EF4DAA">
        <w:rPr>
          <w:spacing w:val="-6"/>
          <w:sz w:val="24"/>
        </w:rPr>
        <w:t xml:space="preserve"> </w:t>
      </w:r>
      <w:r w:rsidRPr="00EF4DAA">
        <w:rPr>
          <w:sz w:val="24"/>
        </w:rPr>
        <w:t>report</w:t>
      </w:r>
      <w:r w:rsidRPr="00EF4DAA">
        <w:rPr>
          <w:spacing w:val="-4"/>
          <w:sz w:val="24"/>
        </w:rPr>
        <w:t xml:space="preserve"> </w:t>
      </w:r>
      <w:r w:rsidRPr="00EF4DAA">
        <w:rPr>
          <w:sz w:val="24"/>
        </w:rPr>
        <w:t>for</w:t>
      </w:r>
      <w:r w:rsidRPr="00EF4DAA">
        <w:rPr>
          <w:spacing w:val="-5"/>
          <w:sz w:val="24"/>
        </w:rPr>
        <w:t xml:space="preserve"> </w:t>
      </w:r>
      <w:r w:rsidRPr="00EF4DAA">
        <w:rPr>
          <w:sz w:val="24"/>
        </w:rPr>
        <w:t>the</w:t>
      </w:r>
      <w:r w:rsidRPr="00EF4DAA">
        <w:rPr>
          <w:spacing w:val="-5"/>
          <w:sz w:val="24"/>
        </w:rPr>
        <w:t xml:space="preserve"> </w:t>
      </w:r>
      <w:proofErr w:type="spellStart"/>
      <w:r w:rsidRPr="00EF4DAA">
        <w:rPr>
          <w:sz w:val="24"/>
        </w:rPr>
        <w:t>Moores</w:t>
      </w:r>
      <w:proofErr w:type="spellEnd"/>
      <w:r w:rsidRPr="00EF4DAA">
        <w:rPr>
          <w:spacing w:val="-1"/>
          <w:sz w:val="24"/>
        </w:rPr>
        <w:t xml:space="preserve"> </w:t>
      </w:r>
      <w:r w:rsidRPr="00EF4DAA">
        <w:rPr>
          <w:sz w:val="24"/>
        </w:rPr>
        <w:t>Lane</w:t>
      </w:r>
      <w:r w:rsidRPr="00EF4DAA">
        <w:rPr>
          <w:spacing w:val="-6"/>
          <w:sz w:val="24"/>
        </w:rPr>
        <w:t xml:space="preserve"> </w:t>
      </w:r>
      <w:r w:rsidRPr="00EF4DAA">
        <w:rPr>
          <w:sz w:val="24"/>
        </w:rPr>
        <w:t>site</w:t>
      </w:r>
      <w:r w:rsidRPr="00EF4DAA">
        <w:rPr>
          <w:spacing w:val="-3"/>
          <w:sz w:val="24"/>
        </w:rPr>
        <w:t xml:space="preserve"> </w:t>
      </w:r>
      <w:r w:rsidRPr="00EF4DAA">
        <w:rPr>
          <w:sz w:val="24"/>
        </w:rPr>
        <w:t>was</w:t>
      </w:r>
      <w:r w:rsidRPr="00EF4DAA">
        <w:rPr>
          <w:spacing w:val="-5"/>
          <w:sz w:val="24"/>
        </w:rPr>
        <w:t xml:space="preserve"> </w:t>
      </w:r>
      <w:r w:rsidRPr="00EF4DAA">
        <w:rPr>
          <w:sz w:val="24"/>
        </w:rPr>
        <w:t>used</w:t>
      </w:r>
      <w:r w:rsidRPr="00EF4DAA">
        <w:rPr>
          <w:spacing w:val="-4"/>
          <w:sz w:val="24"/>
        </w:rPr>
        <w:t xml:space="preserve"> </w:t>
      </w:r>
      <w:r w:rsidRPr="00EF4DAA">
        <w:rPr>
          <w:sz w:val="24"/>
        </w:rPr>
        <w:t>in</w:t>
      </w:r>
      <w:r w:rsidRPr="00EF4DAA">
        <w:rPr>
          <w:spacing w:val="-3"/>
          <w:sz w:val="24"/>
        </w:rPr>
        <w:t xml:space="preserve"> </w:t>
      </w:r>
      <w:r w:rsidRPr="00EF4DAA">
        <w:rPr>
          <w:sz w:val="24"/>
        </w:rPr>
        <w:t>the</w:t>
      </w:r>
      <w:r w:rsidRPr="00EF4DAA">
        <w:rPr>
          <w:spacing w:val="-5"/>
          <w:sz w:val="24"/>
        </w:rPr>
        <w:t xml:space="preserve"> </w:t>
      </w:r>
      <w:r w:rsidRPr="00EF4DAA">
        <w:rPr>
          <w:sz w:val="24"/>
        </w:rPr>
        <w:t>current</w:t>
      </w:r>
      <w:r w:rsidRPr="00EF4DAA">
        <w:rPr>
          <w:spacing w:val="-3"/>
          <w:sz w:val="24"/>
        </w:rPr>
        <w:t xml:space="preserve"> </w:t>
      </w:r>
      <w:r w:rsidRPr="00EF4DAA">
        <w:rPr>
          <w:sz w:val="24"/>
        </w:rPr>
        <w:t>proceedings as representative. It ran to over 100 pages. The reports were available on the</w:t>
      </w:r>
      <w:r w:rsidRPr="00EF4DAA">
        <w:rPr>
          <w:spacing w:val="-23"/>
          <w:sz w:val="24"/>
        </w:rPr>
        <w:t xml:space="preserve"> </w:t>
      </w:r>
      <w:r w:rsidRPr="00EF4DAA">
        <w:rPr>
          <w:sz w:val="24"/>
        </w:rPr>
        <w:t>Council’s website four working days before the planning committee meeting, five days in hard copy at the Council’s</w:t>
      </w:r>
      <w:r w:rsidRPr="00EF4DAA">
        <w:rPr>
          <w:spacing w:val="-5"/>
          <w:sz w:val="24"/>
        </w:rPr>
        <w:t xml:space="preserve"> </w:t>
      </w:r>
      <w:r w:rsidRPr="00EF4DAA">
        <w:rPr>
          <w:sz w:val="24"/>
        </w:rPr>
        <w:t>offices.</w:t>
      </w:r>
    </w:p>
    <w:p w:rsidR="00EF4DAA" w:rsidRPr="00EF4DAA" w:rsidRDefault="00EF4DAA" w:rsidP="00EF4DAA">
      <w:pPr>
        <w:pStyle w:val="ListParagraph"/>
        <w:numPr>
          <w:ilvl w:val="0"/>
          <w:numId w:val="4"/>
        </w:numPr>
        <w:tabs>
          <w:tab w:val="left" w:pos="821"/>
        </w:tabs>
        <w:ind w:right="121"/>
        <w:rPr>
          <w:sz w:val="24"/>
        </w:rPr>
      </w:pPr>
      <w:r w:rsidRPr="00EF4DAA">
        <w:rPr>
          <w:sz w:val="24"/>
        </w:rPr>
        <w:t>The summary at the outset of the officer’s report stated that the proposal had been assessed with regard to section 38(6) of the Planning and Compulsory Purchase Act 2004. The report recommended approval of the</w:t>
      </w:r>
      <w:r w:rsidRPr="00EF4DAA">
        <w:rPr>
          <w:spacing w:val="-4"/>
          <w:sz w:val="24"/>
        </w:rPr>
        <w:t xml:space="preserve"> </w:t>
      </w:r>
      <w:r w:rsidRPr="00EF4DAA">
        <w:rPr>
          <w:sz w:val="24"/>
        </w:rPr>
        <w:t>application:</w:t>
      </w:r>
    </w:p>
    <w:p w:rsidR="00EF4DAA" w:rsidRPr="00EF4DAA" w:rsidRDefault="00EF4DAA" w:rsidP="00EF4DAA">
      <w:pPr>
        <w:pStyle w:val="BodyText"/>
        <w:spacing w:before="198"/>
        <w:ind w:left="1540" w:right="116"/>
        <w:rPr>
          <w:sz w:val="24"/>
        </w:rPr>
      </w:pPr>
      <w:r w:rsidRPr="00EF4DAA">
        <w:t>“Whilst</w:t>
      </w:r>
      <w:r w:rsidRPr="00EF4DAA">
        <w:rPr>
          <w:spacing w:val="-6"/>
        </w:rPr>
        <w:t xml:space="preserve"> </w:t>
      </w:r>
      <w:r w:rsidRPr="00EF4DAA">
        <w:t>the</w:t>
      </w:r>
      <w:r w:rsidRPr="00EF4DAA">
        <w:rPr>
          <w:spacing w:val="-7"/>
        </w:rPr>
        <w:t xml:space="preserve"> </w:t>
      </w:r>
      <w:r w:rsidRPr="00EF4DAA">
        <w:t>proposal</w:t>
      </w:r>
      <w:r w:rsidRPr="00EF4DAA">
        <w:rPr>
          <w:spacing w:val="-6"/>
        </w:rPr>
        <w:t xml:space="preserve"> </w:t>
      </w:r>
      <w:r w:rsidRPr="00EF4DAA">
        <w:t>was</w:t>
      </w:r>
      <w:r w:rsidRPr="00EF4DAA">
        <w:rPr>
          <w:spacing w:val="-6"/>
        </w:rPr>
        <w:t xml:space="preserve"> </w:t>
      </w:r>
      <w:r w:rsidRPr="00EF4DAA">
        <w:t>contrary</w:t>
      </w:r>
      <w:r w:rsidRPr="00EF4DAA">
        <w:rPr>
          <w:spacing w:val="-10"/>
        </w:rPr>
        <w:t xml:space="preserve"> </w:t>
      </w:r>
      <w:r w:rsidRPr="00EF4DAA">
        <w:t>to</w:t>
      </w:r>
      <w:r w:rsidRPr="00EF4DAA">
        <w:rPr>
          <w:spacing w:val="-6"/>
        </w:rPr>
        <w:t xml:space="preserve"> </w:t>
      </w:r>
      <w:r w:rsidRPr="00EF4DAA">
        <w:t>development</w:t>
      </w:r>
      <w:r w:rsidRPr="00EF4DAA">
        <w:rPr>
          <w:spacing w:val="-3"/>
        </w:rPr>
        <w:t xml:space="preserve"> </w:t>
      </w:r>
      <w:r w:rsidRPr="00EF4DAA">
        <w:t>plan</w:t>
      </w:r>
      <w:r w:rsidRPr="00EF4DAA">
        <w:rPr>
          <w:spacing w:val="-7"/>
        </w:rPr>
        <w:t xml:space="preserve"> </w:t>
      </w:r>
      <w:r w:rsidRPr="00EF4DAA">
        <w:t>policies</w:t>
      </w:r>
      <w:r w:rsidRPr="00EF4DAA">
        <w:rPr>
          <w:spacing w:val="-6"/>
        </w:rPr>
        <w:t xml:space="preserve"> </w:t>
      </w:r>
      <w:r w:rsidRPr="00EF4DAA">
        <w:t>CS2,</w:t>
      </w:r>
      <w:r w:rsidRPr="00EF4DAA">
        <w:rPr>
          <w:spacing w:val="-5"/>
        </w:rPr>
        <w:t xml:space="preserve"> </w:t>
      </w:r>
      <w:r w:rsidRPr="00EF4DAA">
        <w:t>CS11</w:t>
      </w:r>
      <w:r w:rsidRPr="00EF4DAA">
        <w:rPr>
          <w:spacing w:val="-9"/>
        </w:rPr>
        <w:t xml:space="preserve"> </w:t>
      </w:r>
      <w:r w:rsidRPr="00EF4DAA">
        <w:t>and CS15, the authority cannot currently demonstrate a [5YHLS] and the adverse impacts of the development, including those areas of non-conformity with the development plan policies referred to, are not considered to significantly and demonstrably outweigh the benefits of the</w:t>
      </w:r>
      <w:r w:rsidRPr="00EF4DAA">
        <w:rPr>
          <w:spacing w:val="-7"/>
        </w:rPr>
        <w:t xml:space="preserve"> </w:t>
      </w:r>
      <w:r w:rsidRPr="00EF4DAA">
        <w:t>development.”</w:t>
      </w:r>
    </w:p>
    <w:p w:rsidR="00EF4DAA" w:rsidRPr="00EF4DAA" w:rsidRDefault="00EF4DAA" w:rsidP="00EF4DAA">
      <w:pPr>
        <w:pStyle w:val="ListParagraph"/>
        <w:numPr>
          <w:ilvl w:val="0"/>
          <w:numId w:val="4"/>
        </w:numPr>
        <w:tabs>
          <w:tab w:val="left" w:pos="821"/>
        </w:tabs>
        <w:spacing w:before="1"/>
        <w:ind w:right="120"/>
        <w:rPr>
          <w:sz w:val="24"/>
        </w:rPr>
      </w:pPr>
      <w:r w:rsidRPr="00EF4DAA">
        <w:rPr>
          <w:sz w:val="24"/>
        </w:rPr>
        <w:t>There</w:t>
      </w:r>
      <w:r w:rsidRPr="00EF4DAA">
        <w:rPr>
          <w:spacing w:val="-8"/>
          <w:sz w:val="24"/>
        </w:rPr>
        <w:t xml:space="preserve"> </w:t>
      </w:r>
      <w:r w:rsidRPr="00EF4DAA">
        <w:rPr>
          <w:sz w:val="24"/>
        </w:rPr>
        <w:t>was</w:t>
      </w:r>
      <w:r w:rsidRPr="00EF4DAA">
        <w:rPr>
          <w:spacing w:val="-8"/>
          <w:sz w:val="24"/>
        </w:rPr>
        <w:t xml:space="preserve"> </w:t>
      </w:r>
      <w:r w:rsidRPr="00EF4DAA">
        <w:rPr>
          <w:sz w:val="24"/>
        </w:rPr>
        <w:t>harm</w:t>
      </w:r>
      <w:r w:rsidRPr="00EF4DAA">
        <w:rPr>
          <w:spacing w:val="-8"/>
          <w:sz w:val="24"/>
        </w:rPr>
        <w:t xml:space="preserve"> </w:t>
      </w:r>
      <w:r w:rsidRPr="00EF4DAA">
        <w:rPr>
          <w:sz w:val="24"/>
        </w:rPr>
        <w:t>identified</w:t>
      </w:r>
      <w:r w:rsidRPr="00EF4DAA">
        <w:rPr>
          <w:spacing w:val="-9"/>
          <w:sz w:val="24"/>
        </w:rPr>
        <w:t xml:space="preserve"> </w:t>
      </w:r>
      <w:r w:rsidRPr="00EF4DAA">
        <w:rPr>
          <w:sz w:val="24"/>
        </w:rPr>
        <w:t>to</w:t>
      </w:r>
      <w:r w:rsidRPr="00EF4DAA">
        <w:rPr>
          <w:spacing w:val="-8"/>
          <w:sz w:val="24"/>
        </w:rPr>
        <w:t xml:space="preserve"> </w:t>
      </w:r>
      <w:r w:rsidRPr="00EF4DAA">
        <w:rPr>
          <w:sz w:val="24"/>
        </w:rPr>
        <w:t>heritage</w:t>
      </w:r>
      <w:r w:rsidRPr="00EF4DAA">
        <w:rPr>
          <w:spacing w:val="-6"/>
          <w:sz w:val="24"/>
        </w:rPr>
        <w:t xml:space="preserve"> </w:t>
      </w:r>
      <w:r w:rsidRPr="00EF4DAA">
        <w:rPr>
          <w:sz w:val="24"/>
        </w:rPr>
        <w:t>assets</w:t>
      </w:r>
      <w:r w:rsidRPr="00EF4DAA">
        <w:rPr>
          <w:spacing w:val="-8"/>
          <w:sz w:val="24"/>
        </w:rPr>
        <w:t xml:space="preserve"> </w:t>
      </w:r>
      <w:r w:rsidRPr="00EF4DAA">
        <w:rPr>
          <w:sz w:val="24"/>
        </w:rPr>
        <w:t>but</w:t>
      </w:r>
      <w:r w:rsidRPr="00EF4DAA">
        <w:rPr>
          <w:spacing w:val="-8"/>
          <w:sz w:val="24"/>
        </w:rPr>
        <w:t xml:space="preserve"> </w:t>
      </w:r>
      <w:r w:rsidRPr="00EF4DAA">
        <w:rPr>
          <w:sz w:val="24"/>
        </w:rPr>
        <w:t>that</w:t>
      </w:r>
      <w:r w:rsidRPr="00EF4DAA">
        <w:rPr>
          <w:spacing w:val="-7"/>
          <w:sz w:val="24"/>
        </w:rPr>
        <w:t xml:space="preserve"> </w:t>
      </w:r>
      <w:r w:rsidRPr="00EF4DAA">
        <w:rPr>
          <w:sz w:val="24"/>
        </w:rPr>
        <w:t>was</w:t>
      </w:r>
      <w:r w:rsidRPr="00EF4DAA">
        <w:rPr>
          <w:spacing w:val="-6"/>
          <w:sz w:val="24"/>
        </w:rPr>
        <w:t xml:space="preserve"> </w:t>
      </w:r>
      <w:r w:rsidRPr="00EF4DAA">
        <w:rPr>
          <w:sz w:val="24"/>
        </w:rPr>
        <w:t>at</w:t>
      </w:r>
      <w:r w:rsidRPr="00EF4DAA">
        <w:rPr>
          <w:spacing w:val="-7"/>
          <w:sz w:val="24"/>
        </w:rPr>
        <w:t xml:space="preserve"> </w:t>
      </w:r>
      <w:r w:rsidRPr="00EF4DAA">
        <w:rPr>
          <w:sz w:val="24"/>
        </w:rPr>
        <w:t>the</w:t>
      </w:r>
      <w:r w:rsidRPr="00EF4DAA">
        <w:rPr>
          <w:spacing w:val="-9"/>
          <w:sz w:val="24"/>
        </w:rPr>
        <w:t xml:space="preserve"> </w:t>
      </w:r>
      <w:r w:rsidRPr="00EF4DAA">
        <w:rPr>
          <w:sz w:val="24"/>
        </w:rPr>
        <w:t>low</w:t>
      </w:r>
      <w:r w:rsidRPr="00EF4DAA">
        <w:rPr>
          <w:spacing w:val="-6"/>
          <w:sz w:val="24"/>
        </w:rPr>
        <w:t xml:space="preserve"> </w:t>
      </w:r>
      <w:r w:rsidRPr="00EF4DAA">
        <w:rPr>
          <w:sz w:val="24"/>
        </w:rPr>
        <w:t>end</w:t>
      </w:r>
      <w:r w:rsidRPr="00EF4DAA">
        <w:rPr>
          <w:spacing w:val="-8"/>
          <w:sz w:val="24"/>
        </w:rPr>
        <w:t xml:space="preserve"> </w:t>
      </w:r>
      <w:r w:rsidRPr="00EF4DAA">
        <w:rPr>
          <w:sz w:val="24"/>
        </w:rPr>
        <w:t>of</w:t>
      </w:r>
      <w:r w:rsidRPr="00EF4DAA">
        <w:rPr>
          <w:spacing w:val="-7"/>
          <w:sz w:val="24"/>
        </w:rPr>
        <w:t xml:space="preserve"> </w:t>
      </w:r>
      <w:r w:rsidRPr="00EF4DAA">
        <w:rPr>
          <w:sz w:val="24"/>
        </w:rPr>
        <w:t>the</w:t>
      </w:r>
      <w:r w:rsidRPr="00EF4DAA">
        <w:rPr>
          <w:spacing w:val="-9"/>
          <w:sz w:val="24"/>
        </w:rPr>
        <w:t xml:space="preserve"> </w:t>
      </w:r>
      <w:r w:rsidRPr="00EF4DAA">
        <w:rPr>
          <w:sz w:val="24"/>
        </w:rPr>
        <w:t>spectrum of less than substantial harm where the public benefits of the proposal outweighed this harm. The proposal was therefore considered to be sustainable development and there was a presumption in favour of the proposal in accordance with the</w:t>
      </w:r>
      <w:r w:rsidRPr="00EF4DAA">
        <w:rPr>
          <w:spacing w:val="-8"/>
          <w:sz w:val="24"/>
        </w:rPr>
        <w:t xml:space="preserve"> </w:t>
      </w:r>
      <w:r w:rsidRPr="00EF4DAA">
        <w:rPr>
          <w:sz w:val="24"/>
        </w:rPr>
        <w:t>NPPF.</w:t>
      </w:r>
    </w:p>
    <w:p w:rsidR="00EF4DAA" w:rsidRPr="00EF4DAA" w:rsidRDefault="00EF4DAA" w:rsidP="00EF4DAA">
      <w:pPr>
        <w:widowControl/>
        <w:autoSpaceDE/>
        <w:autoSpaceDN/>
        <w:rPr>
          <w:sz w:val="24"/>
        </w:rPr>
        <w:sectPr w:rsidR="00EF4DAA" w:rsidRPr="00EF4DAA">
          <w:pgSz w:w="11910" w:h="16840"/>
          <w:pgMar w:top="1340" w:right="1320" w:bottom="280" w:left="1340" w:header="689" w:footer="0" w:gutter="0"/>
          <w:cols w:space="720"/>
        </w:sectPr>
      </w:pPr>
    </w:p>
    <w:p w:rsidR="00EF4DAA" w:rsidRPr="00EF4DAA" w:rsidRDefault="00EF4DAA" w:rsidP="00EF4DAA">
      <w:pPr>
        <w:pStyle w:val="ListParagraph"/>
        <w:numPr>
          <w:ilvl w:val="0"/>
          <w:numId w:val="4"/>
        </w:numPr>
        <w:tabs>
          <w:tab w:val="left" w:pos="821"/>
        </w:tabs>
        <w:spacing w:before="80"/>
        <w:ind w:right="117"/>
        <w:rPr>
          <w:sz w:val="24"/>
        </w:rPr>
      </w:pPr>
      <w:r w:rsidRPr="00EF4DAA">
        <w:rPr>
          <w:sz w:val="24"/>
        </w:rPr>
        <w:t>The report then set out the history of the proposal and summarised the responses received. At paragraphs 35-39 there was an explanation of the NPPF and the NPPG. The</w:t>
      </w:r>
      <w:r w:rsidRPr="00EF4DAA">
        <w:rPr>
          <w:spacing w:val="-7"/>
          <w:sz w:val="24"/>
        </w:rPr>
        <w:t xml:space="preserve"> </w:t>
      </w:r>
      <w:r w:rsidRPr="00EF4DAA">
        <w:rPr>
          <w:sz w:val="24"/>
        </w:rPr>
        <w:t>SHMA</w:t>
      </w:r>
      <w:r w:rsidRPr="00EF4DAA">
        <w:rPr>
          <w:spacing w:val="-6"/>
          <w:sz w:val="24"/>
        </w:rPr>
        <w:t xml:space="preserve"> </w:t>
      </w:r>
      <w:r w:rsidRPr="00EF4DAA">
        <w:rPr>
          <w:sz w:val="24"/>
        </w:rPr>
        <w:t>in</w:t>
      </w:r>
      <w:r w:rsidRPr="00EF4DAA">
        <w:rPr>
          <w:spacing w:val="-5"/>
          <w:sz w:val="24"/>
        </w:rPr>
        <w:t xml:space="preserve"> </w:t>
      </w:r>
      <w:r w:rsidRPr="00EF4DAA">
        <w:rPr>
          <w:sz w:val="24"/>
        </w:rPr>
        <w:t>May</w:t>
      </w:r>
      <w:r w:rsidRPr="00EF4DAA">
        <w:rPr>
          <w:spacing w:val="-8"/>
          <w:sz w:val="24"/>
        </w:rPr>
        <w:t xml:space="preserve"> </w:t>
      </w:r>
      <w:r w:rsidRPr="00EF4DAA">
        <w:rPr>
          <w:sz w:val="24"/>
        </w:rPr>
        <w:t>2017</w:t>
      </w:r>
      <w:r w:rsidRPr="00EF4DAA">
        <w:rPr>
          <w:spacing w:val="-3"/>
          <w:sz w:val="24"/>
        </w:rPr>
        <w:t xml:space="preserve"> </w:t>
      </w:r>
      <w:r w:rsidRPr="00EF4DAA">
        <w:rPr>
          <w:sz w:val="24"/>
        </w:rPr>
        <w:t>was</w:t>
      </w:r>
      <w:r w:rsidRPr="00EF4DAA">
        <w:rPr>
          <w:spacing w:val="-5"/>
          <w:sz w:val="24"/>
        </w:rPr>
        <w:t xml:space="preserve"> </w:t>
      </w:r>
      <w:r w:rsidRPr="00EF4DAA">
        <w:rPr>
          <w:sz w:val="24"/>
        </w:rPr>
        <w:t>important</w:t>
      </w:r>
      <w:r w:rsidRPr="00EF4DAA">
        <w:rPr>
          <w:spacing w:val="-5"/>
          <w:sz w:val="24"/>
        </w:rPr>
        <w:t xml:space="preserve"> </w:t>
      </w:r>
      <w:r w:rsidRPr="00EF4DAA">
        <w:rPr>
          <w:sz w:val="24"/>
        </w:rPr>
        <w:t>new</w:t>
      </w:r>
      <w:r w:rsidRPr="00EF4DAA">
        <w:rPr>
          <w:spacing w:val="-6"/>
          <w:sz w:val="24"/>
        </w:rPr>
        <w:t xml:space="preserve"> </w:t>
      </w:r>
      <w:r w:rsidRPr="00EF4DAA">
        <w:rPr>
          <w:sz w:val="24"/>
        </w:rPr>
        <w:t>evidence</w:t>
      </w:r>
      <w:r w:rsidRPr="00EF4DAA">
        <w:rPr>
          <w:spacing w:val="-6"/>
          <w:sz w:val="24"/>
        </w:rPr>
        <w:t xml:space="preserve"> </w:t>
      </w:r>
      <w:r w:rsidRPr="00EF4DAA">
        <w:rPr>
          <w:sz w:val="24"/>
        </w:rPr>
        <w:t>for</w:t>
      </w:r>
      <w:r w:rsidRPr="00EF4DAA">
        <w:rPr>
          <w:spacing w:val="-6"/>
          <w:sz w:val="24"/>
        </w:rPr>
        <w:t xml:space="preserve"> </w:t>
      </w:r>
      <w:r w:rsidRPr="00EF4DAA">
        <w:rPr>
          <w:sz w:val="24"/>
        </w:rPr>
        <w:t>the</w:t>
      </w:r>
      <w:r w:rsidRPr="00EF4DAA">
        <w:rPr>
          <w:spacing w:val="-3"/>
          <w:sz w:val="24"/>
        </w:rPr>
        <w:t xml:space="preserve"> </w:t>
      </w:r>
      <w:r w:rsidRPr="00EF4DAA">
        <w:rPr>
          <w:sz w:val="24"/>
        </w:rPr>
        <w:t>emerging</w:t>
      </w:r>
      <w:r w:rsidRPr="00EF4DAA">
        <w:rPr>
          <w:spacing w:val="-8"/>
          <w:sz w:val="24"/>
        </w:rPr>
        <w:t xml:space="preserve"> </w:t>
      </w:r>
      <w:r w:rsidRPr="00EF4DAA">
        <w:rPr>
          <w:sz w:val="24"/>
        </w:rPr>
        <w:t>local</w:t>
      </w:r>
      <w:r w:rsidRPr="00EF4DAA">
        <w:rPr>
          <w:spacing w:val="-5"/>
          <w:sz w:val="24"/>
        </w:rPr>
        <w:t xml:space="preserve"> </w:t>
      </w:r>
      <w:r w:rsidRPr="00EF4DAA">
        <w:rPr>
          <w:sz w:val="24"/>
        </w:rPr>
        <w:t>plan.</w:t>
      </w:r>
      <w:r w:rsidRPr="00EF4DAA">
        <w:rPr>
          <w:spacing w:val="-6"/>
          <w:sz w:val="24"/>
        </w:rPr>
        <w:t xml:space="preserve"> </w:t>
      </w:r>
      <w:r w:rsidRPr="00EF4DAA">
        <w:rPr>
          <w:sz w:val="24"/>
        </w:rPr>
        <w:t>The report</w:t>
      </w:r>
      <w:r w:rsidRPr="00EF4DAA">
        <w:rPr>
          <w:spacing w:val="-1"/>
          <w:sz w:val="24"/>
        </w:rPr>
        <w:t xml:space="preserve"> </w:t>
      </w:r>
      <w:r w:rsidRPr="00EF4DAA">
        <w:rPr>
          <w:sz w:val="24"/>
        </w:rPr>
        <w:t>stated:</w:t>
      </w:r>
    </w:p>
    <w:p w:rsidR="00EF4DAA" w:rsidRPr="00EF4DAA" w:rsidRDefault="00EF4DAA" w:rsidP="00EF4DAA">
      <w:pPr>
        <w:pStyle w:val="BodyText"/>
        <w:ind w:left="1540" w:right="115"/>
        <w:rPr>
          <w:sz w:val="24"/>
        </w:rPr>
      </w:pPr>
      <w:r w:rsidRPr="00EF4DAA">
        <w:t>“For</w:t>
      </w:r>
      <w:r w:rsidRPr="00EF4DAA">
        <w:rPr>
          <w:spacing w:val="-12"/>
        </w:rPr>
        <w:t xml:space="preserve"> </w:t>
      </w:r>
      <w:r w:rsidRPr="00EF4DAA">
        <w:t>determining</w:t>
      </w:r>
      <w:r w:rsidRPr="00EF4DAA">
        <w:rPr>
          <w:spacing w:val="-12"/>
        </w:rPr>
        <w:t xml:space="preserve"> </w:t>
      </w:r>
      <w:r w:rsidRPr="00EF4DAA">
        <w:t>relevant</w:t>
      </w:r>
      <w:r w:rsidRPr="00EF4DAA">
        <w:rPr>
          <w:spacing w:val="-13"/>
        </w:rPr>
        <w:t xml:space="preserve"> </w:t>
      </w:r>
      <w:r w:rsidRPr="00EF4DAA">
        <w:t>planning</w:t>
      </w:r>
      <w:r w:rsidRPr="00EF4DAA">
        <w:rPr>
          <w:spacing w:val="-12"/>
        </w:rPr>
        <w:t xml:space="preserve"> </w:t>
      </w:r>
      <w:r w:rsidRPr="00EF4DAA">
        <w:t>applications,</w:t>
      </w:r>
      <w:r w:rsidRPr="00EF4DAA">
        <w:rPr>
          <w:spacing w:val="-13"/>
        </w:rPr>
        <w:t xml:space="preserve"> </w:t>
      </w:r>
      <w:r w:rsidRPr="00EF4DAA">
        <w:t>it</w:t>
      </w:r>
      <w:r w:rsidRPr="00EF4DAA">
        <w:rPr>
          <w:spacing w:val="-9"/>
        </w:rPr>
        <w:t xml:space="preserve"> </w:t>
      </w:r>
      <w:r w:rsidRPr="00EF4DAA">
        <w:t>will</w:t>
      </w:r>
      <w:r w:rsidRPr="00EF4DAA">
        <w:rPr>
          <w:spacing w:val="-13"/>
        </w:rPr>
        <w:t xml:space="preserve"> </w:t>
      </w:r>
      <w:r w:rsidRPr="00EF4DAA">
        <w:t>be</w:t>
      </w:r>
      <w:r w:rsidRPr="00EF4DAA">
        <w:rPr>
          <w:spacing w:val="-13"/>
        </w:rPr>
        <w:t xml:space="preserve"> </w:t>
      </w:r>
      <w:r w:rsidRPr="00EF4DAA">
        <w:t>for</w:t>
      </w:r>
      <w:r w:rsidRPr="00EF4DAA">
        <w:rPr>
          <w:spacing w:val="-13"/>
        </w:rPr>
        <w:t xml:space="preserve"> </w:t>
      </w:r>
      <w:r w:rsidRPr="00EF4DAA">
        <w:t>the</w:t>
      </w:r>
      <w:r w:rsidRPr="00EF4DAA">
        <w:rPr>
          <w:spacing w:val="-13"/>
        </w:rPr>
        <w:t xml:space="preserve"> </w:t>
      </w:r>
      <w:r w:rsidRPr="00EF4DAA">
        <w:t>decision-taker to consider appropriate weight to be given to the assessments and the relevant policies of the development</w:t>
      </w:r>
      <w:r w:rsidRPr="00EF4DAA">
        <w:rPr>
          <w:spacing w:val="-2"/>
        </w:rPr>
        <w:t xml:space="preserve"> </w:t>
      </w:r>
      <w:r w:rsidRPr="00EF4DAA">
        <w:t>plan.”</w:t>
      </w:r>
    </w:p>
    <w:p w:rsidR="00EF4DAA" w:rsidRPr="00EF4DAA" w:rsidRDefault="00EF4DAA" w:rsidP="00EF4DAA">
      <w:pPr>
        <w:pStyle w:val="BodyText"/>
      </w:pPr>
      <w:r w:rsidRPr="00EF4DAA">
        <w:t>Paragraph 40 of the report set out the position of the Council’s 5YHLS (4.1 years or</w:t>
      </w:r>
    </w:p>
    <w:p w:rsidR="00EF4DAA" w:rsidRPr="00EF4DAA" w:rsidRDefault="00EF4DAA" w:rsidP="00EF4DAA">
      <w:pPr>
        <w:pStyle w:val="BodyText"/>
      </w:pPr>
      <w:r w:rsidRPr="00EF4DAA">
        <w:t>3.1 years as explained earlier). The report then stated:</w:t>
      </w:r>
    </w:p>
    <w:p w:rsidR="00EF4DAA" w:rsidRPr="00EF4DAA" w:rsidRDefault="00EF4DAA" w:rsidP="00EF4DAA">
      <w:pPr>
        <w:pStyle w:val="BodyText"/>
        <w:ind w:left="1540" w:right="117"/>
      </w:pPr>
      <w:r w:rsidRPr="00EF4DAA">
        <w:t>“Since</w:t>
      </w:r>
      <w:r w:rsidRPr="00EF4DAA">
        <w:rPr>
          <w:spacing w:val="-10"/>
        </w:rPr>
        <w:t xml:space="preserve"> </w:t>
      </w:r>
      <w:r w:rsidRPr="00EF4DAA">
        <w:t>there</w:t>
      </w:r>
      <w:r w:rsidRPr="00EF4DAA">
        <w:rPr>
          <w:spacing w:val="-10"/>
        </w:rPr>
        <w:t xml:space="preserve"> </w:t>
      </w:r>
      <w:r w:rsidRPr="00EF4DAA">
        <w:t>is</w:t>
      </w:r>
      <w:r w:rsidRPr="00EF4DAA">
        <w:rPr>
          <w:spacing w:val="-6"/>
        </w:rPr>
        <w:t xml:space="preserve"> </w:t>
      </w:r>
      <w:r w:rsidRPr="00EF4DAA">
        <w:t>not,</w:t>
      </w:r>
      <w:r w:rsidRPr="00EF4DAA">
        <w:rPr>
          <w:spacing w:val="-8"/>
        </w:rPr>
        <w:t xml:space="preserve"> </w:t>
      </w:r>
      <w:r w:rsidRPr="00EF4DAA">
        <w:t>on</w:t>
      </w:r>
      <w:r w:rsidRPr="00EF4DAA">
        <w:rPr>
          <w:spacing w:val="-8"/>
        </w:rPr>
        <w:t xml:space="preserve"> </w:t>
      </w:r>
      <w:r w:rsidRPr="00EF4DAA">
        <w:t>any</w:t>
      </w:r>
      <w:r w:rsidRPr="00EF4DAA">
        <w:rPr>
          <w:spacing w:val="-11"/>
        </w:rPr>
        <w:t xml:space="preserve"> </w:t>
      </w:r>
      <w:r w:rsidRPr="00EF4DAA">
        <w:t>measure,</w:t>
      </w:r>
      <w:r w:rsidRPr="00EF4DAA">
        <w:rPr>
          <w:spacing w:val="-5"/>
        </w:rPr>
        <w:t xml:space="preserve"> </w:t>
      </w:r>
      <w:r w:rsidRPr="00EF4DAA">
        <w:t>a</w:t>
      </w:r>
      <w:r w:rsidRPr="00EF4DAA">
        <w:rPr>
          <w:spacing w:val="-10"/>
        </w:rPr>
        <w:t xml:space="preserve"> </w:t>
      </w:r>
      <w:proofErr w:type="gramStart"/>
      <w:r w:rsidRPr="00EF4DAA">
        <w:t>five</w:t>
      </w:r>
      <w:r w:rsidRPr="00EF4DAA">
        <w:rPr>
          <w:spacing w:val="-4"/>
        </w:rPr>
        <w:t xml:space="preserve"> </w:t>
      </w:r>
      <w:r w:rsidRPr="00EF4DAA">
        <w:t>year</w:t>
      </w:r>
      <w:proofErr w:type="gramEnd"/>
      <w:r w:rsidRPr="00EF4DAA">
        <w:rPr>
          <w:spacing w:val="-9"/>
        </w:rPr>
        <w:t xml:space="preserve"> </w:t>
      </w:r>
      <w:r w:rsidRPr="00EF4DAA">
        <w:t>land</w:t>
      </w:r>
      <w:r w:rsidRPr="00EF4DAA">
        <w:rPr>
          <w:spacing w:val="-8"/>
        </w:rPr>
        <w:t xml:space="preserve"> </w:t>
      </w:r>
      <w:r w:rsidRPr="00EF4DAA">
        <w:t>supply,</w:t>
      </w:r>
      <w:r w:rsidRPr="00EF4DAA">
        <w:rPr>
          <w:spacing w:val="-9"/>
        </w:rPr>
        <w:t xml:space="preserve"> </w:t>
      </w:r>
      <w:r w:rsidRPr="00EF4DAA">
        <w:t>paragraph</w:t>
      </w:r>
      <w:r w:rsidRPr="00EF4DAA">
        <w:rPr>
          <w:spacing w:val="-8"/>
        </w:rPr>
        <w:t xml:space="preserve"> </w:t>
      </w:r>
      <w:r w:rsidRPr="00EF4DAA">
        <w:t>49</w:t>
      </w:r>
      <w:r w:rsidRPr="00EF4DAA">
        <w:rPr>
          <w:spacing w:val="-9"/>
        </w:rPr>
        <w:t xml:space="preserve"> </w:t>
      </w:r>
      <w:r w:rsidRPr="00EF4DAA">
        <w:t>of</w:t>
      </w:r>
      <w:r w:rsidRPr="00EF4DAA">
        <w:rPr>
          <w:spacing w:val="-6"/>
        </w:rPr>
        <w:t xml:space="preserve"> </w:t>
      </w:r>
      <w:r w:rsidRPr="00EF4DAA">
        <w:t>the NPPF deems the relevant housing policies of the Core Strategy to be out-of- date, so triggering both the ‘tilted balance’ in paragraph 14 of the NPPF, and the operation of Policy</w:t>
      </w:r>
      <w:r w:rsidRPr="00EF4DAA">
        <w:rPr>
          <w:spacing w:val="-7"/>
        </w:rPr>
        <w:t xml:space="preserve"> </w:t>
      </w:r>
      <w:r w:rsidRPr="00EF4DAA">
        <w:t>CS1.”</w:t>
      </w:r>
    </w:p>
    <w:p w:rsidR="00EF4DAA" w:rsidRPr="00EF4DAA" w:rsidRDefault="00EF4DAA" w:rsidP="00EF4DAA">
      <w:pPr>
        <w:pStyle w:val="BodyText"/>
      </w:pPr>
      <w:r w:rsidRPr="00EF4DAA">
        <w:t>Subsequent parts of the report dealt with the landscape, highway and design objections which had been received.</w:t>
      </w:r>
    </w:p>
    <w:p w:rsidR="00EF4DAA" w:rsidRPr="00EF4DAA" w:rsidRDefault="00EF4DAA" w:rsidP="00EF4DAA">
      <w:pPr>
        <w:pStyle w:val="ListParagraph"/>
        <w:numPr>
          <w:ilvl w:val="0"/>
          <w:numId w:val="4"/>
        </w:numPr>
        <w:tabs>
          <w:tab w:val="left" w:pos="821"/>
        </w:tabs>
        <w:spacing w:before="1"/>
        <w:ind w:right="115"/>
        <w:rPr>
          <w:sz w:val="24"/>
        </w:rPr>
      </w:pPr>
      <w:r w:rsidRPr="00EF4DAA">
        <w:rPr>
          <w:sz w:val="24"/>
        </w:rPr>
        <w:t xml:space="preserve">The officer’s report itemised in Appendix 1 hundreds of specific objections, in bullet point form, over some 20 pages. One objection was that the Council had manipulated the land supply numbers in the Interim Report to distort the 5YHLS figure from 5.7 to three years and had connived with the developers. The representations from the East Bergholt Society, Mr </w:t>
      </w:r>
      <w:proofErr w:type="spellStart"/>
      <w:r w:rsidRPr="00EF4DAA">
        <w:rPr>
          <w:sz w:val="24"/>
        </w:rPr>
        <w:t>Brigden</w:t>
      </w:r>
      <w:proofErr w:type="spellEnd"/>
      <w:r w:rsidRPr="00EF4DAA">
        <w:rPr>
          <w:sz w:val="24"/>
        </w:rPr>
        <w:t xml:space="preserve"> and others were appendices to an updated</w:t>
      </w:r>
      <w:r w:rsidRPr="00EF4DAA">
        <w:rPr>
          <w:spacing w:val="-4"/>
          <w:sz w:val="24"/>
        </w:rPr>
        <w:t xml:space="preserve"> </w:t>
      </w:r>
      <w:r w:rsidRPr="00EF4DAA">
        <w:rPr>
          <w:sz w:val="24"/>
        </w:rPr>
        <w:t>report.</w:t>
      </w:r>
    </w:p>
    <w:p w:rsidR="00EF4DAA" w:rsidRPr="00EF4DAA" w:rsidRDefault="00EF4DAA" w:rsidP="00EF4DAA">
      <w:pPr>
        <w:pStyle w:val="ListParagraph"/>
        <w:numPr>
          <w:ilvl w:val="0"/>
          <w:numId w:val="4"/>
        </w:numPr>
        <w:tabs>
          <w:tab w:val="left" w:pos="821"/>
        </w:tabs>
        <w:ind w:right="117"/>
        <w:rPr>
          <w:sz w:val="24"/>
        </w:rPr>
      </w:pPr>
      <w:r w:rsidRPr="00EF4DAA">
        <w:rPr>
          <w:sz w:val="24"/>
        </w:rPr>
        <w:t>The</w:t>
      </w:r>
      <w:r w:rsidRPr="00EF4DAA">
        <w:rPr>
          <w:spacing w:val="-12"/>
          <w:sz w:val="24"/>
        </w:rPr>
        <w:t xml:space="preserve"> </w:t>
      </w:r>
      <w:r w:rsidRPr="00EF4DAA">
        <w:rPr>
          <w:sz w:val="24"/>
        </w:rPr>
        <w:t>minutes</w:t>
      </w:r>
      <w:r w:rsidRPr="00EF4DAA">
        <w:rPr>
          <w:spacing w:val="-10"/>
          <w:sz w:val="24"/>
        </w:rPr>
        <w:t xml:space="preserve"> </w:t>
      </w:r>
      <w:r w:rsidRPr="00EF4DAA">
        <w:rPr>
          <w:sz w:val="24"/>
        </w:rPr>
        <w:t>of</w:t>
      </w:r>
      <w:r w:rsidRPr="00EF4DAA">
        <w:rPr>
          <w:spacing w:val="-12"/>
          <w:sz w:val="24"/>
        </w:rPr>
        <w:t xml:space="preserve"> </w:t>
      </w:r>
      <w:r w:rsidRPr="00EF4DAA">
        <w:rPr>
          <w:sz w:val="24"/>
        </w:rPr>
        <w:t>the</w:t>
      </w:r>
      <w:r w:rsidRPr="00EF4DAA">
        <w:rPr>
          <w:spacing w:val="-11"/>
          <w:sz w:val="24"/>
        </w:rPr>
        <w:t xml:space="preserve"> </w:t>
      </w:r>
      <w:r w:rsidRPr="00EF4DAA">
        <w:rPr>
          <w:sz w:val="24"/>
        </w:rPr>
        <w:t>meeting</w:t>
      </w:r>
      <w:r w:rsidRPr="00EF4DAA">
        <w:rPr>
          <w:spacing w:val="-13"/>
          <w:sz w:val="24"/>
        </w:rPr>
        <w:t xml:space="preserve"> </w:t>
      </w:r>
      <w:r w:rsidRPr="00EF4DAA">
        <w:rPr>
          <w:sz w:val="24"/>
        </w:rPr>
        <w:t>of</w:t>
      </w:r>
      <w:r w:rsidRPr="00EF4DAA">
        <w:rPr>
          <w:spacing w:val="-11"/>
          <w:sz w:val="24"/>
        </w:rPr>
        <w:t xml:space="preserve"> </w:t>
      </w:r>
      <w:r w:rsidRPr="00EF4DAA">
        <w:rPr>
          <w:sz w:val="24"/>
        </w:rPr>
        <w:t>the</w:t>
      </w:r>
      <w:r w:rsidRPr="00EF4DAA">
        <w:rPr>
          <w:spacing w:val="-12"/>
          <w:sz w:val="24"/>
        </w:rPr>
        <w:t xml:space="preserve"> </w:t>
      </w:r>
      <w:r w:rsidRPr="00EF4DAA">
        <w:rPr>
          <w:sz w:val="24"/>
        </w:rPr>
        <w:t>Planning</w:t>
      </w:r>
      <w:r w:rsidRPr="00EF4DAA">
        <w:rPr>
          <w:spacing w:val="-12"/>
          <w:sz w:val="24"/>
        </w:rPr>
        <w:t xml:space="preserve"> </w:t>
      </w:r>
      <w:r w:rsidRPr="00EF4DAA">
        <w:rPr>
          <w:sz w:val="24"/>
        </w:rPr>
        <w:t>Committee</w:t>
      </w:r>
      <w:r w:rsidRPr="00EF4DAA">
        <w:rPr>
          <w:spacing w:val="-13"/>
          <w:sz w:val="24"/>
        </w:rPr>
        <w:t xml:space="preserve"> </w:t>
      </w:r>
      <w:r w:rsidRPr="00EF4DAA">
        <w:rPr>
          <w:sz w:val="24"/>
        </w:rPr>
        <w:t>on</w:t>
      </w:r>
      <w:r w:rsidRPr="00EF4DAA">
        <w:rPr>
          <w:spacing w:val="-10"/>
          <w:sz w:val="24"/>
        </w:rPr>
        <w:t xml:space="preserve"> </w:t>
      </w:r>
      <w:r w:rsidRPr="00EF4DAA">
        <w:rPr>
          <w:sz w:val="24"/>
        </w:rPr>
        <w:t>2</w:t>
      </w:r>
      <w:r w:rsidRPr="00EF4DAA">
        <w:rPr>
          <w:spacing w:val="-10"/>
          <w:sz w:val="24"/>
        </w:rPr>
        <w:t xml:space="preserve"> </w:t>
      </w:r>
      <w:r w:rsidRPr="00EF4DAA">
        <w:rPr>
          <w:sz w:val="24"/>
        </w:rPr>
        <w:t>August</w:t>
      </w:r>
      <w:r w:rsidRPr="00EF4DAA">
        <w:rPr>
          <w:spacing w:val="-10"/>
          <w:sz w:val="24"/>
        </w:rPr>
        <w:t xml:space="preserve"> </w:t>
      </w:r>
      <w:r w:rsidRPr="00EF4DAA">
        <w:rPr>
          <w:sz w:val="24"/>
        </w:rPr>
        <w:t>note</w:t>
      </w:r>
      <w:r w:rsidRPr="00EF4DAA">
        <w:rPr>
          <w:spacing w:val="-11"/>
          <w:sz w:val="24"/>
        </w:rPr>
        <w:t xml:space="preserve"> </w:t>
      </w:r>
      <w:r w:rsidRPr="00EF4DAA">
        <w:rPr>
          <w:sz w:val="24"/>
        </w:rPr>
        <w:t>that</w:t>
      </w:r>
      <w:r w:rsidRPr="00EF4DAA">
        <w:rPr>
          <w:spacing w:val="-11"/>
          <w:sz w:val="24"/>
        </w:rPr>
        <w:t xml:space="preserve"> </w:t>
      </w:r>
      <w:r w:rsidRPr="00EF4DAA">
        <w:rPr>
          <w:sz w:val="24"/>
        </w:rPr>
        <w:t>in</w:t>
      </w:r>
      <w:r w:rsidRPr="00EF4DAA">
        <w:rPr>
          <w:spacing w:val="-10"/>
          <w:sz w:val="24"/>
        </w:rPr>
        <w:t xml:space="preserve"> </w:t>
      </w:r>
      <w:r w:rsidRPr="00EF4DAA">
        <w:rPr>
          <w:sz w:val="24"/>
        </w:rPr>
        <w:t xml:space="preserve">relation to the three applications, a number of objectors were allocated five minutes each to address the committee. The Parish Council spoke on each of the applications and on the others the East Bergholt Society, Action East Bergholt and Mr </w:t>
      </w:r>
      <w:proofErr w:type="spellStart"/>
      <w:r w:rsidRPr="00EF4DAA">
        <w:rPr>
          <w:sz w:val="24"/>
        </w:rPr>
        <w:t>Brigden</w:t>
      </w:r>
      <w:proofErr w:type="spellEnd"/>
      <w:r w:rsidRPr="00EF4DAA">
        <w:rPr>
          <w:sz w:val="24"/>
        </w:rPr>
        <w:t xml:space="preserve"> made representations. The Planning Committee then considered each of the applications in turn. With the first application, in relation to the 144 dwellings at </w:t>
      </w:r>
      <w:proofErr w:type="spellStart"/>
      <w:r w:rsidRPr="00EF4DAA">
        <w:rPr>
          <w:sz w:val="24"/>
        </w:rPr>
        <w:t>Moores</w:t>
      </w:r>
      <w:proofErr w:type="spellEnd"/>
      <w:r w:rsidRPr="00EF4DAA">
        <w:rPr>
          <w:sz w:val="24"/>
        </w:rPr>
        <w:t xml:space="preserve"> Lane site, the members were referred to the recently received submissions and asked whether additional</w:t>
      </w:r>
      <w:r w:rsidRPr="00EF4DAA">
        <w:rPr>
          <w:spacing w:val="-12"/>
          <w:sz w:val="24"/>
        </w:rPr>
        <w:t xml:space="preserve"> </w:t>
      </w:r>
      <w:r w:rsidRPr="00EF4DAA">
        <w:rPr>
          <w:sz w:val="24"/>
        </w:rPr>
        <w:t>time</w:t>
      </w:r>
      <w:r w:rsidRPr="00EF4DAA">
        <w:rPr>
          <w:spacing w:val="-12"/>
          <w:sz w:val="24"/>
        </w:rPr>
        <w:t xml:space="preserve"> </w:t>
      </w:r>
      <w:r w:rsidRPr="00EF4DAA">
        <w:rPr>
          <w:sz w:val="24"/>
        </w:rPr>
        <w:t>was</w:t>
      </w:r>
      <w:r w:rsidRPr="00EF4DAA">
        <w:rPr>
          <w:spacing w:val="-11"/>
          <w:sz w:val="24"/>
        </w:rPr>
        <w:t xml:space="preserve"> </w:t>
      </w:r>
      <w:r w:rsidRPr="00EF4DAA">
        <w:rPr>
          <w:sz w:val="24"/>
        </w:rPr>
        <w:t>needed.</w:t>
      </w:r>
      <w:r w:rsidRPr="00EF4DAA">
        <w:rPr>
          <w:spacing w:val="-11"/>
          <w:sz w:val="24"/>
        </w:rPr>
        <w:t xml:space="preserve"> </w:t>
      </w:r>
      <w:r w:rsidRPr="00EF4DAA">
        <w:rPr>
          <w:sz w:val="24"/>
        </w:rPr>
        <w:t>The</w:t>
      </w:r>
      <w:r w:rsidRPr="00EF4DAA">
        <w:rPr>
          <w:spacing w:val="-13"/>
          <w:sz w:val="24"/>
        </w:rPr>
        <w:t xml:space="preserve"> </w:t>
      </w:r>
      <w:r w:rsidRPr="00EF4DAA">
        <w:rPr>
          <w:sz w:val="24"/>
        </w:rPr>
        <w:t>Committee</w:t>
      </w:r>
      <w:r w:rsidRPr="00EF4DAA">
        <w:rPr>
          <w:spacing w:val="-13"/>
          <w:sz w:val="24"/>
        </w:rPr>
        <w:t xml:space="preserve"> </w:t>
      </w:r>
      <w:r w:rsidRPr="00EF4DAA">
        <w:rPr>
          <w:sz w:val="24"/>
        </w:rPr>
        <w:t>confirmed</w:t>
      </w:r>
      <w:r w:rsidRPr="00EF4DAA">
        <w:rPr>
          <w:spacing w:val="-12"/>
          <w:sz w:val="24"/>
        </w:rPr>
        <w:t xml:space="preserve"> </w:t>
      </w:r>
      <w:r w:rsidRPr="00EF4DAA">
        <w:rPr>
          <w:sz w:val="24"/>
        </w:rPr>
        <w:t>that</w:t>
      </w:r>
      <w:r w:rsidRPr="00EF4DAA">
        <w:rPr>
          <w:spacing w:val="-11"/>
          <w:sz w:val="24"/>
        </w:rPr>
        <w:t xml:space="preserve"> </w:t>
      </w:r>
      <w:r w:rsidRPr="00EF4DAA">
        <w:rPr>
          <w:sz w:val="24"/>
        </w:rPr>
        <w:t>additional</w:t>
      </w:r>
      <w:r w:rsidRPr="00EF4DAA">
        <w:rPr>
          <w:spacing w:val="-12"/>
          <w:sz w:val="24"/>
        </w:rPr>
        <w:t xml:space="preserve"> </w:t>
      </w:r>
      <w:r w:rsidRPr="00EF4DAA">
        <w:rPr>
          <w:sz w:val="24"/>
        </w:rPr>
        <w:t>reading</w:t>
      </w:r>
      <w:r w:rsidRPr="00EF4DAA">
        <w:rPr>
          <w:spacing w:val="-13"/>
          <w:sz w:val="24"/>
        </w:rPr>
        <w:t xml:space="preserve"> </w:t>
      </w:r>
      <w:r w:rsidRPr="00EF4DAA">
        <w:rPr>
          <w:sz w:val="24"/>
        </w:rPr>
        <w:t>time</w:t>
      </w:r>
      <w:r w:rsidRPr="00EF4DAA">
        <w:rPr>
          <w:spacing w:val="-12"/>
          <w:sz w:val="24"/>
        </w:rPr>
        <w:t xml:space="preserve"> </w:t>
      </w:r>
      <w:r w:rsidRPr="00EF4DAA">
        <w:rPr>
          <w:sz w:val="24"/>
        </w:rPr>
        <w:t>was not necessary. A representation from Mr Mark Hargraves had been received after the addendum had been circulated, and made reference inter alia to the 5YHLS. The minutes record that the speakers were questioned “at</w:t>
      </w:r>
      <w:r w:rsidRPr="00EF4DAA">
        <w:rPr>
          <w:spacing w:val="-2"/>
          <w:sz w:val="24"/>
        </w:rPr>
        <w:t xml:space="preserve"> </w:t>
      </w:r>
      <w:r w:rsidRPr="00EF4DAA">
        <w:rPr>
          <w:sz w:val="24"/>
        </w:rPr>
        <w:t>length”.</w:t>
      </w:r>
    </w:p>
    <w:p w:rsidR="00EF4DAA" w:rsidRPr="00EF4DAA" w:rsidRDefault="00EF4DAA" w:rsidP="00EF4DAA">
      <w:pPr>
        <w:pStyle w:val="ListParagraph"/>
        <w:numPr>
          <w:ilvl w:val="0"/>
          <w:numId w:val="4"/>
        </w:numPr>
        <w:tabs>
          <w:tab w:val="left" w:pos="821"/>
        </w:tabs>
        <w:spacing w:before="1"/>
        <w:ind w:right="115"/>
        <w:rPr>
          <w:sz w:val="24"/>
        </w:rPr>
      </w:pPr>
      <w:r w:rsidRPr="00EF4DAA">
        <w:rPr>
          <w:sz w:val="24"/>
        </w:rPr>
        <w:t>As regards the application for the Heath Road site, there was a question about the 5YHLS. Mr Newman referred to the need for significant demonstrable and adverse effects to be identified if members were minded to refuse permission in the absence of a 5YHLS “for which no firm indication was available of when it would be</w:t>
      </w:r>
      <w:r w:rsidRPr="00EF4DAA">
        <w:rPr>
          <w:spacing w:val="-15"/>
          <w:sz w:val="24"/>
        </w:rPr>
        <w:t xml:space="preserve"> </w:t>
      </w:r>
      <w:r w:rsidRPr="00EF4DAA">
        <w:rPr>
          <w:sz w:val="24"/>
        </w:rPr>
        <w:t>met.”</w:t>
      </w:r>
    </w:p>
    <w:p w:rsidR="00EF4DAA" w:rsidRPr="00EF4DAA" w:rsidRDefault="00EF4DAA" w:rsidP="00EF4DAA">
      <w:pPr>
        <w:pStyle w:val="ListParagraph"/>
        <w:numPr>
          <w:ilvl w:val="0"/>
          <w:numId w:val="4"/>
        </w:numPr>
        <w:tabs>
          <w:tab w:val="left" w:pos="821"/>
        </w:tabs>
        <w:spacing w:before="2"/>
        <w:ind w:right="0"/>
        <w:jc w:val="left"/>
        <w:rPr>
          <w:sz w:val="24"/>
        </w:rPr>
      </w:pPr>
      <w:r w:rsidRPr="00EF4DAA">
        <w:rPr>
          <w:sz w:val="24"/>
        </w:rPr>
        <w:t>The committee granted permission for the three</w:t>
      </w:r>
      <w:r w:rsidRPr="00EF4DAA">
        <w:rPr>
          <w:spacing w:val="-5"/>
          <w:sz w:val="24"/>
        </w:rPr>
        <w:t xml:space="preserve"> </w:t>
      </w:r>
      <w:r w:rsidRPr="00EF4DAA">
        <w:rPr>
          <w:sz w:val="24"/>
        </w:rPr>
        <w:t>sites.</w:t>
      </w:r>
    </w:p>
    <w:p w:rsidR="00EF4DAA" w:rsidRPr="00EF4DAA" w:rsidRDefault="00EF4DAA" w:rsidP="00EF4DAA">
      <w:pPr>
        <w:pStyle w:val="Heading2"/>
        <w:spacing w:before="202"/>
        <w:rPr>
          <w:sz w:val="24"/>
        </w:rPr>
      </w:pPr>
      <w:r w:rsidRPr="00EF4DAA">
        <w:t>After the Planning committee’s decision</w:t>
      </w:r>
    </w:p>
    <w:p w:rsidR="00EF4DAA" w:rsidRPr="00EF4DAA" w:rsidRDefault="00EF4DAA" w:rsidP="00EF4DAA">
      <w:pPr>
        <w:pStyle w:val="ListParagraph"/>
        <w:numPr>
          <w:ilvl w:val="0"/>
          <w:numId w:val="4"/>
        </w:numPr>
        <w:tabs>
          <w:tab w:val="left" w:pos="821"/>
        </w:tabs>
        <w:ind w:right="120"/>
        <w:rPr>
          <w:sz w:val="24"/>
        </w:rPr>
      </w:pPr>
      <w:r w:rsidRPr="00EF4DAA">
        <w:rPr>
          <w:sz w:val="24"/>
        </w:rPr>
        <w:t>At a meeting of the Parish Council on 10 August 2017 there was considerable disquiet about the decision of the planning committee. Members of the public in attendance stated that they were not impressed with the work of the</w:t>
      </w:r>
      <w:r w:rsidRPr="00EF4DAA">
        <w:rPr>
          <w:spacing w:val="-5"/>
          <w:sz w:val="24"/>
        </w:rPr>
        <w:t xml:space="preserve"> </w:t>
      </w:r>
      <w:r w:rsidRPr="00EF4DAA">
        <w:rPr>
          <w:sz w:val="24"/>
        </w:rPr>
        <w:t>consultants.</w:t>
      </w:r>
    </w:p>
    <w:p w:rsidR="00EF4DAA" w:rsidRPr="00EF4DAA" w:rsidRDefault="00EF4DAA" w:rsidP="00EF4DAA">
      <w:pPr>
        <w:pStyle w:val="ListParagraph"/>
        <w:numPr>
          <w:ilvl w:val="0"/>
          <w:numId w:val="4"/>
        </w:numPr>
        <w:tabs>
          <w:tab w:val="left" w:pos="821"/>
        </w:tabs>
        <w:ind w:right="121"/>
        <w:rPr>
          <w:sz w:val="24"/>
        </w:rPr>
      </w:pPr>
      <w:r w:rsidRPr="00EF4DAA">
        <w:rPr>
          <w:sz w:val="24"/>
        </w:rPr>
        <w:t>Decision</w:t>
      </w:r>
      <w:r w:rsidRPr="00EF4DAA">
        <w:rPr>
          <w:spacing w:val="-7"/>
          <w:sz w:val="24"/>
        </w:rPr>
        <w:t xml:space="preserve"> </w:t>
      </w:r>
      <w:r w:rsidRPr="00EF4DAA">
        <w:rPr>
          <w:sz w:val="24"/>
        </w:rPr>
        <w:t>notices</w:t>
      </w:r>
      <w:r w:rsidRPr="00EF4DAA">
        <w:rPr>
          <w:spacing w:val="-6"/>
          <w:sz w:val="24"/>
        </w:rPr>
        <w:t xml:space="preserve"> </w:t>
      </w:r>
      <w:r w:rsidRPr="00EF4DAA">
        <w:rPr>
          <w:sz w:val="24"/>
        </w:rPr>
        <w:t>were</w:t>
      </w:r>
      <w:r w:rsidRPr="00EF4DAA">
        <w:rPr>
          <w:spacing w:val="-6"/>
          <w:sz w:val="24"/>
        </w:rPr>
        <w:t xml:space="preserve"> </w:t>
      </w:r>
      <w:r w:rsidRPr="00EF4DAA">
        <w:rPr>
          <w:sz w:val="24"/>
        </w:rPr>
        <w:t>issued</w:t>
      </w:r>
      <w:r w:rsidRPr="00EF4DAA">
        <w:rPr>
          <w:spacing w:val="-6"/>
          <w:sz w:val="24"/>
        </w:rPr>
        <w:t xml:space="preserve"> </w:t>
      </w:r>
      <w:r w:rsidRPr="00EF4DAA">
        <w:rPr>
          <w:sz w:val="24"/>
        </w:rPr>
        <w:t>for</w:t>
      </w:r>
      <w:r w:rsidRPr="00EF4DAA">
        <w:rPr>
          <w:spacing w:val="-8"/>
          <w:sz w:val="24"/>
        </w:rPr>
        <w:t xml:space="preserve"> </w:t>
      </w:r>
      <w:r w:rsidRPr="00EF4DAA">
        <w:rPr>
          <w:sz w:val="24"/>
        </w:rPr>
        <w:t>the</w:t>
      </w:r>
      <w:r w:rsidRPr="00EF4DAA">
        <w:rPr>
          <w:spacing w:val="-7"/>
          <w:sz w:val="24"/>
        </w:rPr>
        <w:t xml:space="preserve"> </w:t>
      </w:r>
      <w:r w:rsidRPr="00EF4DAA">
        <w:rPr>
          <w:sz w:val="24"/>
        </w:rPr>
        <w:t>Hadleigh</w:t>
      </w:r>
      <w:r w:rsidRPr="00EF4DAA">
        <w:rPr>
          <w:spacing w:val="-4"/>
          <w:sz w:val="24"/>
        </w:rPr>
        <w:t xml:space="preserve"> </w:t>
      </w:r>
      <w:r w:rsidRPr="00EF4DAA">
        <w:rPr>
          <w:sz w:val="24"/>
        </w:rPr>
        <w:t>Road</w:t>
      </w:r>
      <w:r w:rsidRPr="00EF4DAA">
        <w:rPr>
          <w:spacing w:val="-6"/>
          <w:sz w:val="24"/>
        </w:rPr>
        <w:t xml:space="preserve"> </w:t>
      </w:r>
      <w:r w:rsidRPr="00EF4DAA">
        <w:rPr>
          <w:sz w:val="24"/>
        </w:rPr>
        <w:t>and</w:t>
      </w:r>
      <w:r w:rsidRPr="00EF4DAA">
        <w:rPr>
          <w:spacing w:val="-6"/>
          <w:sz w:val="24"/>
        </w:rPr>
        <w:t xml:space="preserve"> </w:t>
      </w:r>
      <w:proofErr w:type="spellStart"/>
      <w:r w:rsidRPr="00EF4DAA">
        <w:rPr>
          <w:sz w:val="24"/>
        </w:rPr>
        <w:t>Moores</w:t>
      </w:r>
      <w:proofErr w:type="spellEnd"/>
      <w:r w:rsidRPr="00EF4DAA">
        <w:rPr>
          <w:spacing w:val="-1"/>
          <w:sz w:val="24"/>
        </w:rPr>
        <w:t xml:space="preserve"> </w:t>
      </w:r>
      <w:r w:rsidRPr="00EF4DAA">
        <w:rPr>
          <w:sz w:val="24"/>
        </w:rPr>
        <w:t>Lane</w:t>
      </w:r>
      <w:r w:rsidRPr="00EF4DAA">
        <w:rPr>
          <w:spacing w:val="-5"/>
          <w:sz w:val="24"/>
        </w:rPr>
        <w:t xml:space="preserve"> </w:t>
      </w:r>
      <w:r w:rsidRPr="00EF4DAA">
        <w:rPr>
          <w:sz w:val="24"/>
        </w:rPr>
        <w:t>developments</w:t>
      </w:r>
      <w:r w:rsidRPr="00EF4DAA">
        <w:rPr>
          <w:spacing w:val="-6"/>
          <w:sz w:val="24"/>
        </w:rPr>
        <w:t xml:space="preserve"> </w:t>
      </w:r>
      <w:r w:rsidRPr="00EF4DAA">
        <w:rPr>
          <w:sz w:val="24"/>
        </w:rPr>
        <w:t>in November 2017, and for the Heath Road site in early February</w:t>
      </w:r>
      <w:r w:rsidRPr="00EF4DAA">
        <w:rPr>
          <w:spacing w:val="-9"/>
          <w:sz w:val="24"/>
        </w:rPr>
        <w:t xml:space="preserve"> </w:t>
      </w:r>
      <w:r w:rsidRPr="00EF4DAA">
        <w:rPr>
          <w:sz w:val="24"/>
        </w:rPr>
        <w:t>2018.</w:t>
      </w:r>
    </w:p>
    <w:p w:rsidR="00EF4DAA" w:rsidRPr="00EF4DAA" w:rsidRDefault="00EF4DAA" w:rsidP="00EF4DAA">
      <w:pPr>
        <w:pStyle w:val="ListParagraph"/>
        <w:numPr>
          <w:ilvl w:val="0"/>
          <w:numId w:val="4"/>
        </w:numPr>
        <w:tabs>
          <w:tab w:val="left" w:pos="821"/>
        </w:tabs>
        <w:rPr>
          <w:sz w:val="24"/>
        </w:rPr>
      </w:pPr>
      <w:r w:rsidRPr="00EF4DAA">
        <w:rPr>
          <w:sz w:val="24"/>
        </w:rPr>
        <w:t>In a report on the 5YHLS to the Overview and Scrutiny Committee of the Council on 15 March 2018 the corporate manager for strategic planning stated that in undertaking the</w:t>
      </w:r>
      <w:r w:rsidRPr="00EF4DAA">
        <w:rPr>
          <w:spacing w:val="-9"/>
          <w:sz w:val="24"/>
        </w:rPr>
        <w:t xml:space="preserve"> </w:t>
      </w:r>
      <w:r w:rsidRPr="00EF4DAA">
        <w:rPr>
          <w:sz w:val="24"/>
        </w:rPr>
        <w:t>calculation,</w:t>
      </w:r>
      <w:r w:rsidRPr="00EF4DAA">
        <w:rPr>
          <w:spacing w:val="-9"/>
          <w:sz w:val="24"/>
        </w:rPr>
        <w:t xml:space="preserve"> </w:t>
      </w:r>
      <w:r w:rsidRPr="00EF4DAA">
        <w:rPr>
          <w:sz w:val="24"/>
        </w:rPr>
        <w:t>it</w:t>
      </w:r>
      <w:r w:rsidRPr="00EF4DAA">
        <w:rPr>
          <w:spacing w:val="-8"/>
          <w:sz w:val="24"/>
        </w:rPr>
        <w:t xml:space="preserve"> </w:t>
      </w:r>
      <w:r w:rsidRPr="00EF4DAA">
        <w:rPr>
          <w:sz w:val="24"/>
        </w:rPr>
        <w:t>was</w:t>
      </w:r>
      <w:r w:rsidRPr="00EF4DAA">
        <w:rPr>
          <w:spacing w:val="-8"/>
          <w:sz w:val="24"/>
        </w:rPr>
        <w:t xml:space="preserve"> </w:t>
      </w:r>
      <w:r w:rsidRPr="00EF4DAA">
        <w:rPr>
          <w:sz w:val="24"/>
        </w:rPr>
        <w:t>necessary</w:t>
      </w:r>
      <w:r w:rsidRPr="00EF4DAA">
        <w:rPr>
          <w:spacing w:val="-13"/>
          <w:sz w:val="24"/>
        </w:rPr>
        <w:t xml:space="preserve"> </w:t>
      </w:r>
      <w:r w:rsidRPr="00EF4DAA">
        <w:rPr>
          <w:sz w:val="24"/>
        </w:rPr>
        <w:t>to</w:t>
      </w:r>
      <w:r w:rsidRPr="00EF4DAA">
        <w:rPr>
          <w:spacing w:val="-8"/>
          <w:sz w:val="24"/>
        </w:rPr>
        <w:t xml:space="preserve"> </w:t>
      </w:r>
      <w:r w:rsidRPr="00EF4DAA">
        <w:rPr>
          <w:sz w:val="24"/>
        </w:rPr>
        <w:t>produce</w:t>
      </w:r>
      <w:r w:rsidRPr="00EF4DAA">
        <w:rPr>
          <w:spacing w:val="-9"/>
          <w:sz w:val="24"/>
        </w:rPr>
        <w:t xml:space="preserve"> </w:t>
      </w:r>
      <w:r w:rsidRPr="00EF4DAA">
        <w:rPr>
          <w:sz w:val="24"/>
        </w:rPr>
        <w:t>a</w:t>
      </w:r>
      <w:r w:rsidRPr="00EF4DAA">
        <w:rPr>
          <w:spacing w:val="-10"/>
          <w:sz w:val="24"/>
        </w:rPr>
        <w:t xml:space="preserve"> </w:t>
      </w:r>
      <w:r w:rsidRPr="00EF4DAA">
        <w:rPr>
          <w:sz w:val="24"/>
        </w:rPr>
        <w:t>robust</w:t>
      </w:r>
      <w:r w:rsidRPr="00EF4DAA">
        <w:rPr>
          <w:spacing w:val="-8"/>
          <w:sz w:val="24"/>
        </w:rPr>
        <w:t xml:space="preserve"> </w:t>
      </w:r>
      <w:r w:rsidRPr="00EF4DAA">
        <w:rPr>
          <w:sz w:val="24"/>
        </w:rPr>
        <w:t>assessment</w:t>
      </w:r>
      <w:r w:rsidRPr="00EF4DAA">
        <w:rPr>
          <w:spacing w:val="-9"/>
          <w:sz w:val="24"/>
        </w:rPr>
        <w:t xml:space="preserve"> </w:t>
      </w:r>
      <w:r w:rsidRPr="00EF4DAA">
        <w:rPr>
          <w:sz w:val="24"/>
        </w:rPr>
        <w:t>which</w:t>
      </w:r>
      <w:r w:rsidRPr="00EF4DAA">
        <w:rPr>
          <w:spacing w:val="-9"/>
          <w:sz w:val="24"/>
        </w:rPr>
        <w:t xml:space="preserve"> </w:t>
      </w:r>
      <w:r w:rsidRPr="00EF4DAA">
        <w:rPr>
          <w:sz w:val="24"/>
        </w:rPr>
        <w:t>could</w:t>
      </w:r>
      <w:r w:rsidRPr="00EF4DAA">
        <w:rPr>
          <w:spacing w:val="-8"/>
          <w:sz w:val="24"/>
        </w:rPr>
        <w:t xml:space="preserve"> </w:t>
      </w:r>
      <w:r w:rsidRPr="00EF4DAA">
        <w:rPr>
          <w:sz w:val="24"/>
        </w:rPr>
        <w:t>be</w:t>
      </w:r>
      <w:r w:rsidRPr="00EF4DAA">
        <w:rPr>
          <w:spacing w:val="-9"/>
          <w:sz w:val="24"/>
        </w:rPr>
        <w:t xml:space="preserve"> </w:t>
      </w:r>
      <w:r w:rsidRPr="00EF4DAA">
        <w:rPr>
          <w:sz w:val="24"/>
        </w:rPr>
        <w:t>applied in determining planning applications; not to do so “could result in costs against the Councils at a Planning Appeal”. That committee’s report was published in May 2018. At the meeting of Full Council on 22 May 2018 the Council’s Overview and Scrutiny Committee</w:t>
      </w:r>
      <w:r w:rsidRPr="00EF4DAA">
        <w:rPr>
          <w:spacing w:val="9"/>
          <w:sz w:val="24"/>
        </w:rPr>
        <w:t xml:space="preserve"> </w:t>
      </w:r>
      <w:r w:rsidRPr="00EF4DAA">
        <w:rPr>
          <w:sz w:val="24"/>
        </w:rPr>
        <w:t>presented</w:t>
      </w:r>
      <w:r w:rsidRPr="00EF4DAA">
        <w:rPr>
          <w:spacing w:val="10"/>
          <w:sz w:val="24"/>
        </w:rPr>
        <w:t xml:space="preserve"> </w:t>
      </w:r>
      <w:r w:rsidRPr="00EF4DAA">
        <w:rPr>
          <w:sz w:val="24"/>
        </w:rPr>
        <w:t>its</w:t>
      </w:r>
      <w:r w:rsidRPr="00EF4DAA">
        <w:rPr>
          <w:spacing w:val="13"/>
          <w:sz w:val="24"/>
        </w:rPr>
        <w:t xml:space="preserve"> </w:t>
      </w:r>
      <w:r w:rsidRPr="00EF4DAA">
        <w:rPr>
          <w:sz w:val="24"/>
        </w:rPr>
        <w:t>annual</w:t>
      </w:r>
      <w:r w:rsidRPr="00EF4DAA">
        <w:rPr>
          <w:spacing w:val="11"/>
          <w:sz w:val="24"/>
        </w:rPr>
        <w:t xml:space="preserve"> </w:t>
      </w:r>
      <w:r w:rsidRPr="00EF4DAA">
        <w:rPr>
          <w:sz w:val="24"/>
        </w:rPr>
        <w:t>report.</w:t>
      </w:r>
      <w:r w:rsidRPr="00EF4DAA">
        <w:rPr>
          <w:spacing w:val="12"/>
          <w:sz w:val="24"/>
        </w:rPr>
        <w:t xml:space="preserve"> </w:t>
      </w:r>
      <w:r w:rsidRPr="00EF4DAA">
        <w:rPr>
          <w:sz w:val="24"/>
        </w:rPr>
        <w:t>It</w:t>
      </w:r>
      <w:r w:rsidRPr="00EF4DAA">
        <w:rPr>
          <w:spacing w:val="11"/>
          <w:sz w:val="24"/>
        </w:rPr>
        <w:t xml:space="preserve"> </w:t>
      </w:r>
      <w:r w:rsidRPr="00EF4DAA">
        <w:rPr>
          <w:sz w:val="24"/>
        </w:rPr>
        <w:t>requested</w:t>
      </w:r>
      <w:r w:rsidRPr="00EF4DAA">
        <w:rPr>
          <w:spacing w:val="10"/>
          <w:sz w:val="24"/>
        </w:rPr>
        <w:t xml:space="preserve"> </w:t>
      </w:r>
      <w:r w:rsidRPr="00EF4DAA">
        <w:rPr>
          <w:sz w:val="24"/>
        </w:rPr>
        <w:t>that</w:t>
      </w:r>
      <w:r w:rsidRPr="00EF4DAA">
        <w:rPr>
          <w:spacing w:val="10"/>
          <w:sz w:val="24"/>
        </w:rPr>
        <w:t xml:space="preserve"> </w:t>
      </w:r>
      <w:r w:rsidRPr="00EF4DAA">
        <w:rPr>
          <w:sz w:val="24"/>
        </w:rPr>
        <w:t>it</w:t>
      </w:r>
      <w:r w:rsidRPr="00EF4DAA">
        <w:rPr>
          <w:spacing w:val="16"/>
          <w:sz w:val="24"/>
        </w:rPr>
        <w:t xml:space="preserve"> </w:t>
      </w:r>
      <w:r w:rsidRPr="00EF4DAA">
        <w:rPr>
          <w:sz w:val="24"/>
        </w:rPr>
        <w:t>scrutinise</w:t>
      </w:r>
      <w:r w:rsidRPr="00EF4DAA">
        <w:rPr>
          <w:spacing w:val="10"/>
          <w:sz w:val="24"/>
        </w:rPr>
        <w:t xml:space="preserve"> </w:t>
      </w:r>
      <w:r w:rsidRPr="00EF4DAA">
        <w:rPr>
          <w:sz w:val="24"/>
        </w:rPr>
        <w:t>the</w:t>
      </w:r>
      <w:r w:rsidRPr="00EF4DAA">
        <w:rPr>
          <w:spacing w:val="11"/>
          <w:sz w:val="24"/>
        </w:rPr>
        <w:t xml:space="preserve"> </w:t>
      </w:r>
      <w:r w:rsidRPr="00EF4DAA">
        <w:rPr>
          <w:sz w:val="24"/>
        </w:rPr>
        <w:t>5YHLS.</w:t>
      </w:r>
      <w:r w:rsidRPr="00EF4DAA">
        <w:rPr>
          <w:spacing w:val="10"/>
          <w:sz w:val="24"/>
        </w:rPr>
        <w:t xml:space="preserve"> </w:t>
      </w:r>
      <w:r w:rsidRPr="00EF4DAA">
        <w:rPr>
          <w:sz w:val="24"/>
        </w:rPr>
        <w:t>The</w:t>
      </w:r>
    </w:p>
    <w:p w:rsidR="00EF4DAA" w:rsidRPr="00EF4DAA" w:rsidRDefault="00EF4DAA" w:rsidP="00EF4DAA">
      <w:pPr>
        <w:widowControl/>
        <w:autoSpaceDE/>
        <w:autoSpaceDN/>
        <w:rPr>
          <w:sz w:val="24"/>
        </w:rPr>
        <w:sectPr w:rsidR="00EF4DAA" w:rsidRPr="00EF4DAA">
          <w:pgSz w:w="11910" w:h="16840"/>
          <w:pgMar w:top="1340" w:right="1320" w:bottom="280" w:left="1340" w:header="689" w:footer="0" w:gutter="0"/>
          <w:cols w:space="720"/>
        </w:sectPr>
      </w:pPr>
    </w:p>
    <w:p w:rsidR="00EF4DAA" w:rsidRPr="00EF4DAA" w:rsidRDefault="00EF4DAA" w:rsidP="00EF4DAA">
      <w:pPr>
        <w:pStyle w:val="BodyText"/>
        <w:spacing w:before="80"/>
        <w:ind w:right="117"/>
        <w:rPr>
          <w:sz w:val="24"/>
        </w:rPr>
      </w:pPr>
      <w:r w:rsidRPr="00EF4DAA">
        <w:t xml:space="preserve">scoping document for this had given as the rationale the mixed understanding among </w:t>
      </w:r>
      <w:proofErr w:type="spellStart"/>
      <w:r w:rsidRPr="00EF4DAA">
        <w:t>councillors</w:t>
      </w:r>
      <w:proofErr w:type="spellEnd"/>
      <w:r w:rsidRPr="00EF4DAA">
        <w:t xml:space="preserve"> and communities as to the way the 5YHLS was calculated and its implications. There was also a limited understanding as to how to influence it.</w:t>
      </w:r>
    </w:p>
    <w:p w:rsidR="00EF4DAA" w:rsidRPr="00EF4DAA" w:rsidRDefault="00EF4DAA" w:rsidP="00EF4DAA">
      <w:pPr>
        <w:pStyle w:val="ListParagraph"/>
        <w:numPr>
          <w:ilvl w:val="0"/>
          <w:numId w:val="4"/>
        </w:numPr>
        <w:tabs>
          <w:tab w:val="left" w:pos="821"/>
        </w:tabs>
        <w:rPr>
          <w:sz w:val="24"/>
        </w:rPr>
      </w:pPr>
      <w:r w:rsidRPr="00EF4DAA">
        <w:rPr>
          <w:sz w:val="24"/>
        </w:rPr>
        <w:t xml:space="preserve">In a Newsletter to constituents, a </w:t>
      </w:r>
      <w:proofErr w:type="spellStart"/>
      <w:r w:rsidRPr="00EF4DAA">
        <w:rPr>
          <w:sz w:val="24"/>
        </w:rPr>
        <w:t>Babergh</w:t>
      </w:r>
      <w:proofErr w:type="spellEnd"/>
      <w:r w:rsidRPr="00EF4DAA">
        <w:rPr>
          <w:sz w:val="24"/>
        </w:rPr>
        <w:t xml:space="preserve"> District Council councillor, Cllr Fenella Swan, explained that the scrutiny committee’s request</w:t>
      </w:r>
      <w:r w:rsidRPr="00EF4DAA">
        <w:rPr>
          <w:spacing w:val="-6"/>
          <w:sz w:val="24"/>
        </w:rPr>
        <w:t xml:space="preserve"> </w:t>
      </w:r>
      <w:r w:rsidRPr="00EF4DAA">
        <w:rPr>
          <w:sz w:val="24"/>
        </w:rPr>
        <w:t>was:</w:t>
      </w:r>
    </w:p>
    <w:p w:rsidR="00EF4DAA" w:rsidRPr="00EF4DAA" w:rsidRDefault="00EF4DAA" w:rsidP="00EF4DAA">
      <w:pPr>
        <w:pStyle w:val="BodyText"/>
        <w:ind w:left="1540" w:right="118"/>
        <w:rPr>
          <w:sz w:val="24"/>
        </w:rPr>
      </w:pPr>
      <w:r w:rsidRPr="00EF4DAA">
        <w:t>“due</w:t>
      </w:r>
      <w:r w:rsidRPr="00EF4DAA">
        <w:rPr>
          <w:spacing w:val="-10"/>
        </w:rPr>
        <w:t xml:space="preserve"> </w:t>
      </w:r>
      <w:r w:rsidRPr="00EF4DAA">
        <w:t>to</w:t>
      </w:r>
      <w:r w:rsidRPr="00EF4DAA">
        <w:rPr>
          <w:spacing w:val="-8"/>
        </w:rPr>
        <w:t xml:space="preserve"> </w:t>
      </w:r>
      <w:r w:rsidRPr="00EF4DAA">
        <w:t>a</w:t>
      </w:r>
      <w:r w:rsidRPr="00EF4DAA">
        <w:rPr>
          <w:spacing w:val="-9"/>
        </w:rPr>
        <w:t xml:space="preserve"> </w:t>
      </w:r>
      <w:r w:rsidRPr="00EF4DAA">
        <w:t>mixed</w:t>
      </w:r>
      <w:r w:rsidRPr="00EF4DAA">
        <w:rPr>
          <w:spacing w:val="-9"/>
        </w:rPr>
        <w:t xml:space="preserve"> </w:t>
      </w:r>
      <w:r w:rsidRPr="00EF4DAA">
        <w:t>understanding</w:t>
      </w:r>
      <w:r w:rsidRPr="00EF4DAA">
        <w:rPr>
          <w:spacing w:val="-10"/>
        </w:rPr>
        <w:t xml:space="preserve"> </w:t>
      </w:r>
      <w:r w:rsidRPr="00EF4DAA">
        <w:t>regarding</w:t>
      </w:r>
      <w:r w:rsidRPr="00EF4DAA">
        <w:rPr>
          <w:spacing w:val="-11"/>
        </w:rPr>
        <w:t xml:space="preserve"> </w:t>
      </w:r>
      <w:r w:rsidRPr="00EF4DAA">
        <w:t>the</w:t>
      </w:r>
      <w:r w:rsidRPr="00EF4DAA">
        <w:rPr>
          <w:spacing w:val="-8"/>
        </w:rPr>
        <w:t xml:space="preserve"> </w:t>
      </w:r>
      <w:r w:rsidRPr="00EF4DAA">
        <w:t>way</w:t>
      </w:r>
      <w:r w:rsidRPr="00EF4DAA">
        <w:rPr>
          <w:spacing w:val="-16"/>
        </w:rPr>
        <w:t xml:space="preserve"> </w:t>
      </w:r>
      <w:r w:rsidRPr="00EF4DAA">
        <w:t>it</w:t>
      </w:r>
      <w:r w:rsidRPr="00EF4DAA">
        <w:rPr>
          <w:spacing w:val="-7"/>
        </w:rPr>
        <w:t xml:space="preserve"> </w:t>
      </w:r>
      <w:r w:rsidRPr="00EF4DAA">
        <w:t>was</w:t>
      </w:r>
      <w:r w:rsidRPr="00EF4DAA">
        <w:rPr>
          <w:spacing w:val="-9"/>
        </w:rPr>
        <w:t xml:space="preserve"> </w:t>
      </w:r>
      <w:r w:rsidRPr="00EF4DAA">
        <w:t>calculated,</w:t>
      </w:r>
      <w:r w:rsidRPr="00EF4DAA">
        <w:rPr>
          <w:spacing w:val="-8"/>
        </w:rPr>
        <w:t xml:space="preserve"> </w:t>
      </w:r>
      <w:r w:rsidRPr="00EF4DAA">
        <w:t>and</w:t>
      </w:r>
      <w:r w:rsidRPr="00EF4DAA">
        <w:rPr>
          <w:spacing w:val="-9"/>
        </w:rPr>
        <w:t xml:space="preserve"> </w:t>
      </w:r>
      <w:r w:rsidRPr="00EF4DAA">
        <w:t>how</w:t>
      </w:r>
      <w:r w:rsidRPr="00EF4DAA">
        <w:rPr>
          <w:spacing w:val="-6"/>
        </w:rPr>
        <w:t xml:space="preserve"> </w:t>
      </w:r>
      <w:r w:rsidRPr="00EF4DAA">
        <w:t>the lack of supply could be resolved…At the Overview and Scrutiny Committee officers explained in detail the complicated process for calculating [it]. The committee resolved [it] be reviewed half yearly and monitored regularly throughout the</w:t>
      </w:r>
      <w:r w:rsidRPr="00EF4DAA">
        <w:rPr>
          <w:spacing w:val="2"/>
        </w:rPr>
        <w:t xml:space="preserve"> </w:t>
      </w:r>
      <w:r w:rsidRPr="00EF4DAA">
        <w:t>year.”</w:t>
      </w:r>
    </w:p>
    <w:p w:rsidR="00EF4DAA" w:rsidRPr="00EF4DAA" w:rsidRDefault="00EF4DAA" w:rsidP="00EF4DAA">
      <w:pPr>
        <w:pStyle w:val="BodyText"/>
        <w:ind w:right="116"/>
      </w:pPr>
      <w:r w:rsidRPr="00EF4DAA">
        <w:t>It seems at some point Cllr Swan was a member of the planning committee although she did not attend its meeting on 10 July or the meeting on 2 August 2017 when the decision under challenge was made.</w:t>
      </w:r>
    </w:p>
    <w:p w:rsidR="00EF4DAA" w:rsidRPr="00EF4DAA" w:rsidRDefault="00EF4DAA" w:rsidP="00EF4DAA">
      <w:pPr>
        <w:pStyle w:val="ListParagraph"/>
        <w:numPr>
          <w:ilvl w:val="0"/>
          <w:numId w:val="4"/>
        </w:numPr>
        <w:tabs>
          <w:tab w:val="left" w:pos="821"/>
        </w:tabs>
        <w:ind w:right="117"/>
        <w:rPr>
          <w:sz w:val="24"/>
        </w:rPr>
      </w:pPr>
      <w:r w:rsidRPr="00EF4DAA">
        <w:rPr>
          <w:sz w:val="24"/>
        </w:rPr>
        <w:t>The Council published its 2017-2018 AMR in July 2018. It reported that 331 new dwellings were built in the district over the year, representing 102% of the target. The 5YHLS</w:t>
      </w:r>
      <w:r w:rsidRPr="00EF4DAA">
        <w:rPr>
          <w:spacing w:val="-1"/>
          <w:sz w:val="24"/>
        </w:rPr>
        <w:t xml:space="preserve"> </w:t>
      </w:r>
      <w:r w:rsidRPr="00EF4DAA">
        <w:rPr>
          <w:sz w:val="24"/>
        </w:rPr>
        <w:t>figure</w:t>
      </w:r>
      <w:r w:rsidRPr="00EF4DAA">
        <w:rPr>
          <w:spacing w:val="-6"/>
          <w:sz w:val="24"/>
        </w:rPr>
        <w:t xml:space="preserve"> </w:t>
      </w:r>
      <w:r w:rsidRPr="00EF4DAA">
        <w:rPr>
          <w:sz w:val="24"/>
        </w:rPr>
        <w:t>based</w:t>
      </w:r>
      <w:r w:rsidRPr="00EF4DAA">
        <w:rPr>
          <w:spacing w:val="-3"/>
          <w:sz w:val="24"/>
        </w:rPr>
        <w:t xml:space="preserve"> </w:t>
      </w:r>
      <w:r w:rsidRPr="00EF4DAA">
        <w:rPr>
          <w:sz w:val="24"/>
        </w:rPr>
        <w:t>on</w:t>
      </w:r>
      <w:r w:rsidRPr="00EF4DAA">
        <w:rPr>
          <w:spacing w:val="-4"/>
          <w:sz w:val="24"/>
        </w:rPr>
        <w:t xml:space="preserve"> </w:t>
      </w:r>
      <w:r w:rsidRPr="00EF4DAA">
        <w:rPr>
          <w:sz w:val="24"/>
        </w:rPr>
        <w:t>the</w:t>
      </w:r>
      <w:r w:rsidRPr="00EF4DAA">
        <w:rPr>
          <w:spacing w:val="-5"/>
          <w:sz w:val="24"/>
        </w:rPr>
        <w:t xml:space="preserve"> </w:t>
      </w:r>
      <w:r w:rsidRPr="00EF4DAA">
        <w:rPr>
          <w:sz w:val="24"/>
        </w:rPr>
        <w:t>Core</w:t>
      </w:r>
      <w:r w:rsidRPr="00EF4DAA">
        <w:rPr>
          <w:spacing w:val="-5"/>
          <w:sz w:val="24"/>
        </w:rPr>
        <w:t xml:space="preserve"> </w:t>
      </w:r>
      <w:r w:rsidRPr="00EF4DAA">
        <w:rPr>
          <w:sz w:val="24"/>
        </w:rPr>
        <w:t>Strategy</w:t>
      </w:r>
      <w:r w:rsidRPr="00EF4DAA">
        <w:rPr>
          <w:spacing w:val="-6"/>
          <w:sz w:val="24"/>
        </w:rPr>
        <w:t xml:space="preserve"> </w:t>
      </w:r>
      <w:r w:rsidRPr="00EF4DAA">
        <w:rPr>
          <w:sz w:val="24"/>
        </w:rPr>
        <w:t>was</w:t>
      </w:r>
      <w:r w:rsidRPr="00EF4DAA">
        <w:rPr>
          <w:spacing w:val="-3"/>
          <w:sz w:val="24"/>
        </w:rPr>
        <w:t xml:space="preserve"> </w:t>
      </w:r>
      <w:r w:rsidRPr="00EF4DAA">
        <w:rPr>
          <w:sz w:val="24"/>
        </w:rPr>
        <w:t>6.7</w:t>
      </w:r>
      <w:r w:rsidRPr="00EF4DAA">
        <w:rPr>
          <w:spacing w:val="-1"/>
          <w:sz w:val="24"/>
        </w:rPr>
        <w:t xml:space="preserve"> </w:t>
      </w:r>
      <w:r w:rsidRPr="00EF4DAA">
        <w:rPr>
          <w:sz w:val="24"/>
        </w:rPr>
        <w:t>years,</w:t>
      </w:r>
      <w:r w:rsidRPr="00EF4DAA">
        <w:rPr>
          <w:spacing w:val="-4"/>
          <w:sz w:val="24"/>
        </w:rPr>
        <w:t xml:space="preserve"> </w:t>
      </w:r>
      <w:r w:rsidRPr="00EF4DAA">
        <w:rPr>
          <w:sz w:val="24"/>
        </w:rPr>
        <w:t>and</w:t>
      </w:r>
      <w:r w:rsidRPr="00EF4DAA">
        <w:rPr>
          <w:spacing w:val="-3"/>
          <w:sz w:val="24"/>
        </w:rPr>
        <w:t xml:space="preserve"> </w:t>
      </w:r>
      <w:r w:rsidRPr="00EF4DAA">
        <w:rPr>
          <w:sz w:val="24"/>
        </w:rPr>
        <w:t>based</w:t>
      </w:r>
      <w:r w:rsidRPr="00EF4DAA">
        <w:rPr>
          <w:spacing w:val="-4"/>
          <w:sz w:val="24"/>
        </w:rPr>
        <w:t xml:space="preserve"> </w:t>
      </w:r>
      <w:r w:rsidRPr="00EF4DAA">
        <w:rPr>
          <w:sz w:val="24"/>
        </w:rPr>
        <w:t>on</w:t>
      </w:r>
      <w:r w:rsidRPr="00EF4DAA">
        <w:rPr>
          <w:spacing w:val="-1"/>
          <w:sz w:val="24"/>
        </w:rPr>
        <w:t xml:space="preserve"> </w:t>
      </w:r>
      <w:r w:rsidRPr="00EF4DAA">
        <w:rPr>
          <w:sz w:val="24"/>
        </w:rPr>
        <w:t>the</w:t>
      </w:r>
      <w:r w:rsidRPr="00EF4DAA">
        <w:rPr>
          <w:spacing w:val="-4"/>
          <w:sz w:val="24"/>
        </w:rPr>
        <w:t xml:space="preserve"> </w:t>
      </w:r>
      <w:r w:rsidRPr="00EF4DAA">
        <w:rPr>
          <w:sz w:val="24"/>
        </w:rPr>
        <w:t>SHMA</w:t>
      </w:r>
      <w:r w:rsidRPr="00EF4DAA">
        <w:rPr>
          <w:spacing w:val="-5"/>
          <w:sz w:val="24"/>
        </w:rPr>
        <w:t xml:space="preserve"> </w:t>
      </w:r>
      <w:r w:rsidRPr="00EF4DAA">
        <w:rPr>
          <w:sz w:val="24"/>
        </w:rPr>
        <w:t>land supply, 5.0</w:t>
      </w:r>
      <w:r w:rsidRPr="00EF4DAA">
        <w:rPr>
          <w:spacing w:val="3"/>
          <w:sz w:val="24"/>
        </w:rPr>
        <w:t xml:space="preserve"> </w:t>
      </w:r>
      <w:r w:rsidRPr="00EF4DAA">
        <w:rPr>
          <w:sz w:val="24"/>
        </w:rPr>
        <w:t>years.</w:t>
      </w:r>
    </w:p>
    <w:p w:rsidR="00EF4DAA" w:rsidRPr="00EF4DAA" w:rsidRDefault="00EF4DAA" w:rsidP="00EF4DAA">
      <w:pPr>
        <w:pStyle w:val="ListParagraph"/>
        <w:numPr>
          <w:ilvl w:val="0"/>
          <w:numId w:val="4"/>
        </w:numPr>
        <w:tabs>
          <w:tab w:val="left" w:pos="821"/>
        </w:tabs>
        <w:spacing w:before="1"/>
        <w:ind w:right="117"/>
        <w:rPr>
          <w:sz w:val="24"/>
        </w:rPr>
      </w:pPr>
      <w:r w:rsidRPr="00EF4DAA">
        <w:rPr>
          <w:sz w:val="24"/>
        </w:rPr>
        <w:t>On 28 September 2018 a planning inspector, Mr Harold Stephens, allowed an appeal involving</w:t>
      </w:r>
      <w:r w:rsidRPr="00EF4DAA">
        <w:rPr>
          <w:spacing w:val="-10"/>
          <w:sz w:val="24"/>
        </w:rPr>
        <w:t xml:space="preserve"> </w:t>
      </w:r>
      <w:r w:rsidRPr="00EF4DAA">
        <w:rPr>
          <w:sz w:val="24"/>
        </w:rPr>
        <w:t>land</w:t>
      </w:r>
      <w:r w:rsidRPr="00EF4DAA">
        <w:rPr>
          <w:spacing w:val="-8"/>
          <w:sz w:val="24"/>
        </w:rPr>
        <w:t xml:space="preserve"> </w:t>
      </w:r>
      <w:r w:rsidRPr="00EF4DAA">
        <w:rPr>
          <w:sz w:val="24"/>
        </w:rPr>
        <w:t>in</w:t>
      </w:r>
      <w:r w:rsidRPr="00EF4DAA">
        <w:rPr>
          <w:spacing w:val="-5"/>
          <w:sz w:val="24"/>
        </w:rPr>
        <w:t xml:space="preserve"> </w:t>
      </w:r>
      <w:r w:rsidRPr="00EF4DAA">
        <w:rPr>
          <w:sz w:val="24"/>
        </w:rPr>
        <w:t>the</w:t>
      </w:r>
      <w:r w:rsidRPr="00EF4DAA">
        <w:rPr>
          <w:spacing w:val="-8"/>
          <w:sz w:val="24"/>
        </w:rPr>
        <w:t xml:space="preserve"> </w:t>
      </w:r>
      <w:r w:rsidRPr="00EF4DAA">
        <w:rPr>
          <w:sz w:val="24"/>
        </w:rPr>
        <w:t>district</w:t>
      </w:r>
      <w:r w:rsidRPr="00EF4DAA">
        <w:rPr>
          <w:spacing w:val="-8"/>
          <w:sz w:val="24"/>
        </w:rPr>
        <w:t xml:space="preserve"> </w:t>
      </w:r>
      <w:r w:rsidRPr="00EF4DAA">
        <w:rPr>
          <w:sz w:val="24"/>
        </w:rPr>
        <w:t>of</w:t>
      </w:r>
      <w:r w:rsidRPr="00EF4DAA">
        <w:rPr>
          <w:spacing w:val="-8"/>
          <w:sz w:val="24"/>
        </w:rPr>
        <w:t xml:space="preserve"> </w:t>
      </w:r>
      <w:r w:rsidRPr="00EF4DAA">
        <w:rPr>
          <w:sz w:val="24"/>
        </w:rPr>
        <w:t>Mid</w:t>
      </w:r>
      <w:r w:rsidRPr="00EF4DAA">
        <w:rPr>
          <w:spacing w:val="-7"/>
          <w:sz w:val="24"/>
        </w:rPr>
        <w:t xml:space="preserve"> </w:t>
      </w:r>
      <w:r w:rsidRPr="00EF4DAA">
        <w:rPr>
          <w:sz w:val="24"/>
        </w:rPr>
        <w:t>Suffolk</w:t>
      </w:r>
      <w:r w:rsidRPr="00EF4DAA">
        <w:rPr>
          <w:spacing w:val="-8"/>
          <w:sz w:val="24"/>
        </w:rPr>
        <w:t xml:space="preserve"> </w:t>
      </w:r>
      <w:r w:rsidRPr="00EF4DAA">
        <w:rPr>
          <w:sz w:val="24"/>
        </w:rPr>
        <w:t>District</w:t>
      </w:r>
      <w:r w:rsidRPr="00EF4DAA">
        <w:rPr>
          <w:spacing w:val="-7"/>
          <w:sz w:val="24"/>
        </w:rPr>
        <w:t xml:space="preserve"> </w:t>
      </w:r>
      <w:r w:rsidRPr="00EF4DAA">
        <w:rPr>
          <w:sz w:val="24"/>
        </w:rPr>
        <w:t>Council.</w:t>
      </w:r>
      <w:r w:rsidRPr="00EF4DAA">
        <w:rPr>
          <w:spacing w:val="-5"/>
          <w:sz w:val="24"/>
        </w:rPr>
        <w:t xml:space="preserve"> </w:t>
      </w:r>
      <w:r w:rsidRPr="00EF4DAA">
        <w:rPr>
          <w:spacing w:val="-3"/>
          <w:sz w:val="24"/>
        </w:rPr>
        <w:t>It</w:t>
      </w:r>
      <w:r w:rsidRPr="00EF4DAA">
        <w:rPr>
          <w:spacing w:val="-5"/>
          <w:sz w:val="24"/>
        </w:rPr>
        <w:t xml:space="preserve"> </w:t>
      </w:r>
      <w:r w:rsidRPr="00EF4DAA">
        <w:rPr>
          <w:sz w:val="24"/>
        </w:rPr>
        <w:t>will</w:t>
      </w:r>
      <w:r w:rsidRPr="00EF4DAA">
        <w:rPr>
          <w:spacing w:val="-7"/>
          <w:sz w:val="24"/>
        </w:rPr>
        <w:t xml:space="preserve"> </w:t>
      </w:r>
      <w:r w:rsidRPr="00EF4DAA">
        <w:rPr>
          <w:sz w:val="24"/>
        </w:rPr>
        <w:t>be</w:t>
      </w:r>
      <w:r w:rsidRPr="00EF4DAA">
        <w:rPr>
          <w:spacing w:val="-6"/>
          <w:sz w:val="24"/>
        </w:rPr>
        <w:t xml:space="preserve"> </w:t>
      </w:r>
      <w:r w:rsidRPr="00EF4DAA">
        <w:rPr>
          <w:sz w:val="24"/>
        </w:rPr>
        <w:t>recalled</w:t>
      </w:r>
      <w:r w:rsidRPr="00EF4DAA">
        <w:rPr>
          <w:spacing w:val="-8"/>
          <w:sz w:val="24"/>
        </w:rPr>
        <w:t xml:space="preserve"> </w:t>
      </w:r>
      <w:r w:rsidRPr="00EF4DAA">
        <w:rPr>
          <w:sz w:val="24"/>
        </w:rPr>
        <w:t>that</w:t>
      </w:r>
      <w:r w:rsidRPr="00EF4DAA">
        <w:rPr>
          <w:spacing w:val="-2"/>
          <w:sz w:val="24"/>
        </w:rPr>
        <w:t xml:space="preserve"> </w:t>
      </w:r>
      <w:r w:rsidRPr="00EF4DAA">
        <w:rPr>
          <w:sz w:val="24"/>
        </w:rPr>
        <w:t>the Council and Mid Suffolk District Council share services, including the planning service.</w:t>
      </w:r>
      <w:r w:rsidRPr="00EF4DAA">
        <w:rPr>
          <w:spacing w:val="-4"/>
          <w:sz w:val="24"/>
        </w:rPr>
        <w:t xml:space="preserve"> </w:t>
      </w:r>
      <w:r w:rsidRPr="00EF4DAA">
        <w:rPr>
          <w:sz w:val="24"/>
        </w:rPr>
        <w:t>In</w:t>
      </w:r>
      <w:r w:rsidRPr="00EF4DAA">
        <w:rPr>
          <w:spacing w:val="-9"/>
          <w:sz w:val="24"/>
        </w:rPr>
        <w:t xml:space="preserve"> </w:t>
      </w:r>
      <w:r w:rsidRPr="00EF4DAA">
        <w:rPr>
          <w:sz w:val="24"/>
        </w:rPr>
        <w:t>the</w:t>
      </w:r>
      <w:r w:rsidRPr="00EF4DAA">
        <w:rPr>
          <w:spacing w:val="-6"/>
          <w:sz w:val="24"/>
        </w:rPr>
        <w:t xml:space="preserve"> </w:t>
      </w:r>
      <w:r w:rsidRPr="00EF4DAA">
        <w:rPr>
          <w:sz w:val="24"/>
        </w:rPr>
        <w:t>course</w:t>
      </w:r>
      <w:r w:rsidRPr="00EF4DAA">
        <w:rPr>
          <w:spacing w:val="-8"/>
          <w:sz w:val="24"/>
        </w:rPr>
        <w:t xml:space="preserve"> </w:t>
      </w:r>
      <w:r w:rsidRPr="00EF4DAA">
        <w:rPr>
          <w:sz w:val="24"/>
        </w:rPr>
        <w:t>of</w:t>
      </w:r>
      <w:r w:rsidRPr="00EF4DAA">
        <w:rPr>
          <w:spacing w:val="-9"/>
          <w:sz w:val="24"/>
        </w:rPr>
        <w:t xml:space="preserve"> </w:t>
      </w:r>
      <w:r w:rsidRPr="00EF4DAA">
        <w:rPr>
          <w:sz w:val="24"/>
        </w:rPr>
        <w:t>his</w:t>
      </w:r>
      <w:r w:rsidRPr="00EF4DAA">
        <w:rPr>
          <w:spacing w:val="-7"/>
          <w:sz w:val="24"/>
        </w:rPr>
        <w:t xml:space="preserve"> </w:t>
      </w:r>
      <w:r w:rsidRPr="00EF4DAA">
        <w:rPr>
          <w:sz w:val="24"/>
        </w:rPr>
        <w:t>decision</w:t>
      </w:r>
      <w:r w:rsidRPr="00EF4DAA">
        <w:rPr>
          <w:spacing w:val="-9"/>
          <w:sz w:val="24"/>
        </w:rPr>
        <w:t xml:space="preserve"> </w:t>
      </w:r>
      <w:r w:rsidRPr="00EF4DAA">
        <w:rPr>
          <w:sz w:val="24"/>
        </w:rPr>
        <w:t>he</w:t>
      </w:r>
      <w:r w:rsidRPr="00EF4DAA">
        <w:rPr>
          <w:spacing w:val="-7"/>
          <w:sz w:val="24"/>
        </w:rPr>
        <w:t xml:space="preserve"> </w:t>
      </w:r>
      <w:r w:rsidRPr="00EF4DAA">
        <w:rPr>
          <w:sz w:val="24"/>
        </w:rPr>
        <w:t>referred</w:t>
      </w:r>
      <w:r w:rsidRPr="00EF4DAA">
        <w:rPr>
          <w:spacing w:val="-6"/>
          <w:sz w:val="24"/>
        </w:rPr>
        <w:t xml:space="preserve"> </w:t>
      </w:r>
      <w:r w:rsidRPr="00EF4DAA">
        <w:rPr>
          <w:sz w:val="24"/>
        </w:rPr>
        <w:t>to</w:t>
      </w:r>
      <w:r w:rsidRPr="00EF4DAA">
        <w:rPr>
          <w:spacing w:val="-6"/>
          <w:sz w:val="24"/>
        </w:rPr>
        <w:t xml:space="preserve"> </w:t>
      </w:r>
      <w:r w:rsidRPr="00EF4DAA">
        <w:rPr>
          <w:sz w:val="24"/>
        </w:rPr>
        <w:t>the</w:t>
      </w:r>
      <w:r w:rsidRPr="00EF4DAA">
        <w:rPr>
          <w:spacing w:val="-9"/>
          <w:sz w:val="24"/>
        </w:rPr>
        <w:t xml:space="preserve"> </w:t>
      </w:r>
      <w:r w:rsidRPr="00EF4DAA">
        <w:rPr>
          <w:sz w:val="24"/>
        </w:rPr>
        <w:t>definition</w:t>
      </w:r>
      <w:r w:rsidRPr="00EF4DAA">
        <w:rPr>
          <w:spacing w:val="-8"/>
          <w:sz w:val="24"/>
        </w:rPr>
        <w:t xml:space="preserve"> </w:t>
      </w:r>
      <w:r w:rsidRPr="00EF4DAA">
        <w:rPr>
          <w:sz w:val="24"/>
        </w:rPr>
        <w:t>of</w:t>
      </w:r>
      <w:r w:rsidRPr="00EF4DAA">
        <w:rPr>
          <w:spacing w:val="-7"/>
          <w:sz w:val="24"/>
        </w:rPr>
        <w:t xml:space="preserve"> </w:t>
      </w:r>
      <w:r w:rsidRPr="00EF4DAA">
        <w:rPr>
          <w:sz w:val="24"/>
        </w:rPr>
        <w:t>“deliverable”</w:t>
      </w:r>
      <w:r w:rsidRPr="00EF4DAA">
        <w:rPr>
          <w:spacing w:val="-10"/>
          <w:sz w:val="24"/>
        </w:rPr>
        <w:t xml:space="preserve"> </w:t>
      </w:r>
      <w:r w:rsidRPr="00EF4DAA">
        <w:rPr>
          <w:sz w:val="24"/>
        </w:rPr>
        <w:t>in</w:t>
      </w:r>
      <w:r w:rsidRPr="00EF4DAA">
        <w:rPr>
          <w:spacing w:val="-5"/>
          <w:sz w:val="24"/>
        </w:rPr>
        <w:t xml:space="preserve"> </w:t>
      </w:r>
      <w:r w:rsidRPr="00EF4DAA">
        <w:rPr>
          <w:sz w:val="24"/>
        </w:rPr>
        <w:t>the 2018</w:t>
      </w:r>
      <w:r w:rsidRPr="00EF4DAA">
        <w:rPr>
          <w:spacing w:val="-15"/>
          <w:sz w:val="24"/>
        </w:rPr>
        <w:t xml:space="preserve"> </w:t>
      </w:r>
      <w:r w:rsidRPr="00EF4DAA">
        <w:rPr>
          <w:sz w:val="24"/>
        </w:rPr>
        <w:t>edition</w:t>
      </w:r>
      <w:r w:rsidRPr="00EF4DAA">
        <w:rPr>
          <w:spacing w:val="-14"/>
          <w:sz w:val="24"/>
        </w:rPr>
        <w:t xml:space="preserve"> </w:t>
      </w:r>
      <w:r w:rsidRPr="00EF4DAA">
        <w:rPr>
          <w:sz w:val="24"/>
        </w:rPr>
        <w:t>of</w:t>
      </w:r>
      <w:r w:rsidRPr="00EF4DAA">
        <w:rPr>
          <w:spacing w:val="-16"/>
          <w:sz w:val="24"/>
        </w:rPr>
        <w:t xml:space="preserve"> </w:t>
      </w:r>
      <w:r w:rsidRPr="00EF4DAA">
        <w:rPr>
          <w:sz w:val="24"/>
        </w:rPr>
        <w:t>the</w:t>
      </w:r>
      <w:r w:rsidRPr="00EF4DAA">
        <w:rPr>
          <w:spacing w:val="-16"/>
          <w:sz w:val="24"/>
        </w:rPr>
        <w:t xml:space="preserve"> </w:t>
      </w:r>
      <w:r w:rsidRPr="00EF4DAA">
        <w:rPr>
          <w:sz w:val="24"/>
        </w:rPr>
        <w:t>NPPF</w:t>
      </w:r>
      <w:r w:rsidRPr="00EF4DAA">
        <w:rPr>
          <w:spacing w:val="-12"/>
          <w:sz w:val="24"/>
        </w:rPr>
        <w:t xml:space="preserve"> </w:t>
      </w:r>
      <w:r w:rsidRPr="00EF4DAA">
        <w:rPr>
          <w:sz w:val="24"/>
        </w:rPr>
        <w:t>and</w:t>
      </w:r>
      <w:r w:rsidRPr="00EF4DAA">
        <w:rPr>
          <w:spacing w:val="-15"/>
          <w:sz w:val="24"/>
        </w:rPr>
        <w:t xml:space="preserve"> </w:t>
      </w:r>
      <w:r w:rsidRPr="00EF4DAA">
        <w:rPr>
          <w:sz w:val="24"/>
        </w:rPr>
        <w:t>the</w:t>
      </w:r>
      <w:r w:rsidRPr="00EF4DAA">
        <w:rPr>
          <w:spacing w:val="-13"/>
          <w:sz w:val="24"/>
        </w:rPr>
        <w:t xml:space="preserve"> </w:t>
      </w:r>
      <w:r w:rsidRPr="00EF4DAA">
        <w:rPr>
          <w:sz w:val="24"/>
        </w:rPr>
        <w:t>revised</w:t>
      </w:r>
      <w:r w:rsidRPr="00EF4DAA">
        <w:rPr>
          <w:spacing w:val="-13"/>
          <w:sz w:val="24"/>
        </w:rPr>
        <w:t xml:space="preserve"> </w:t>
      </w:r>
      <w:r w:rsidRPr="00EF4DAA">
        <w:rPr>
          <w:sz w:val="24"/>
        </w:rPr>
        <w:t>PPG.</w:t>
      </w:r>
      <w:r w:rsidRPr="00EF4DAA">
        <w:rPr>
          <w:spacing w:val="-15"/>
          <w:sz w:val="24"/>
        </w:rPr>
        <w:t xml:space="preserve"> </w:t>
      </w:r>
      <w:r w:rsidRPr="00EF4DAA">
        <w:rPr>
          <w:sz w:val="24"/>
        </w:rPr>
        <w:t>He</w:t>
      </w:r>
      <w:r w:rsidRPr="00EF4DAA">
        <w:rPr>
          <w:spacing w:val="-14"/>
          <w:sz w:val="24"/>
        </w:rPr>
        <w:t xml:space="preserve"> </w:t>
      </w:r>
      <w:r w:rsidRPr="00EF4DAA">
        <w:rPr>
          <w:sz w:val="24"/>
        </w:rPr>
        <w:t>stated</w:t>
      </w:r>
      <w:r w:rsidRPr="00EF4DAA">
        <w:rPr>
          <w:spacing w:val="-15"/>
          <w:sz w:val="24"/>
        </w:rPr>
        <w:t xml:space="preserve"> </w:t>
      </w:r>
      <w:r w:rsidRPr="00EF4DAA">
        <w:rPr>
          <w:sz w:val="24"/>
        </w:rPr>
        <w:t>that</w:t>
      </w:r>
      <w:r w:rsidRPr="00EF4DAA">
        <w:rPr>
          <w:spacing w:val="-15"/>
          <w:sz w:val="24"/>
        </w:rPr>
        <w:t xml:space="preserve"> </w:t>
      </w:r>
      <w:r w:rsidRPr="00EF4DAA">
        <w:rPr>
          <w:sz w:val="24"/>
        </w:rPr>
        <w:t>sites</w:t>
      </w:r>
      <w:r w:rsidRPr="00EF4DAA">
        <w:rPr>
          <w:spacing w:val="-12"/>
          <w:sz w:val="24"/>
        </w:rPr>
        <w:t xml:space="preserve"> </w:t>
      </w:r>
      <w:r w:rsidRPr="00EF4DAA">
        <w:rPr>
          <w:sz w:val="24"/>
        </w:rPr>
        <w:t>with</w:t>
      </w:r>
      <w:r w:rsidRPr="00EF4DAA">
        <w:rPr>
          <w:spacing w:val="-14"/>
          <w:sz w:val="24"/>
        </w:rPr>
        <w:t xml:space="preserve"> </w:t>
      </w:r>
      <w:r w:rsidRPr="00EF4DAA">
        <w:rPr>
          <w:sz w:val="24"/>
        </w:rPr>
        <w:t>outline</w:t>
      </w:r>
      <w:r w:rsidRPr="00EF4DAA">
        <w:rPr>
          <w:spacing w:val="-15"/>
          <w:sz w:val="24"/>
        </w:rPr>
        <w:t xml:space="preserve"> </w:t>
      </w:r>
      <w:r w:rsidRPr="00EF4DAA">
        <w:rPr>
          <w:sz w:val="24"/>
        </w:rPr>
        <w:t>planning permission made up a very large proportion of the Council’s claimed supply and the onus was on the Council to provide the clear evidence that each of those sites would start</w:t>
      </w:r>
      <w:r w:rsidRPr="00EF4DAA">
        <w:rPr>
          <w:spacing w:val="-6"/>
          <w:sz w:val="24"/>
        </w:rPr>
        <w:t xml:space="preserve"> </w:t>
      </w:r>
      <w:r w:rsidRPr="00EF4DAA">
        <w:rPr>
          <w:sz w:val="24"/>
        </w:rPr>
        <w:t>to</w:t>
      </w:r>
      <w:r w:rsidRPr="00EF4DAA">
        <w:rPr>
          <w:spacing w:val="-6"/>
          <w:sz w:val="24"/>
        </w:rPr>
        <w:t xml:space="preserve"> </w:t>
      </w:r>
      <w:r w:rsidRPr="00EF4DAA">
        <w:rPr>
          <w:sz w:val="24"/>
        </w:rPr>
        <w:t>provide</w:t>
      </w:r>
      <w:r w:rsidRPr="00EF4DAA">
        <w:rPr>
          <w:spacing w:val="-7"/>
          <w:sz w:val="24"/>
        </w:rPr>
        <w:t xml:space="preserve"> </w:t>
      </w:r>
      <w:r w:rsidRPr="00EF4DAA">
        <w:rPr>
          <w:sz w:val="24"/>
        </w:rPr>
        <w:t>housing</w:t>
      </w:r>
      <w:r w:rsidRPr="00EF4DAA">
        <w:rPr>
          <w:spacing w:val="-5"/>
          <w:sz w:val="24"/>
        </w:rPr>
        <w:t xml:space="preserve"> </w:t>
      </w:r>
      <w:r w:rsidRPr="00EF4DAA">
        <w:rPr>
          <w:sz w:val="24"/>
        </w:rPr>
        <w:t>completions</w:t>
      </w:r>
      <w:r w:rsidRPr="00EF4DAA">
        <w:rPr>
          <w:spacing w:val="-6"/>
          <w:sz w:val="24"/>
        </w:rPr>
        <w:t xml:space="preserve"> </w:t>
      </w:r>
      <w:r w:rsidRPr="00EF4DAA">
        <w:rPr>
          <w:sz w:val="24"/>
        </w:rPr>
        <w:t>within</w:t>
      </w:r>
      <w:r w:rsidRPr="00EF4DAA">
        <w:rPr>
          <w:spacing w:val="-6"/>
          <w:sz w:val="24"/>
        </w:rPr>
        <w:t xml:space="preserve"> </w:t>
      </w:r>
      <w:r w:rsidRPr="00EF4DAA">
        <w:rPr>
          <w:sz w:val="24"/>
        </w:rPr>
        <w:t>5</w:t>
      </w:r>
      <w:r w:rsidRPr="00EF4DAA">
        <w:rPr>
          <w:spacing w:val="-3"/>
          <w:sz w:val="24"/>
        </w:rPr>
        <w:t xml:space="preserve"> </w:t>
      </w:r>
      <w:r w:rsidRPr="00EF4DAA">
        <w:rPr>
          <w:sz w:val="24"/>
        </w:rPr>
        <w:t>years.</w:t>
      </w:r>
      <w:r w:rsidRPr="00EF4DAA">
        <w:rPr>
          <w:spacing w:val="-6"/>
          <w:sz w:val="24"/>
        </w:rPr>
        <w:t xml:space="preserve"> </w:t>
      </w:r>
      <w:r w:rsidRPr="00EF4DAA">
        <w:rPr>
          <w:sz w:val="24"/>
        </w:rPr>
        <w:t>There</w:t>
      </w:r>
      <w:r w:rsidRPr="00EF4DAA">
        <w:rPr>
          <w:spacing w:val="-6"/>
          <w:sz w:val="24"/>
        </w:rPr>
        <w:t xml:space="preserve"> </w:t>
      </w:r>
      <w:r w:rsidRPr="00EF4DAA">
        <w:rPr>
          <w:sz w:val="24"/>
        </w:rPr>
        <w:t>was</w:t>
      </w:r>
      <w:r w:rsidRPr="00EF4DAA">
        <w:rPr>
          <w:spacing w:val="-6"/>
          <w:sz w:val="24"/>
        </w:rPr>
        <w:t xml:space="preserve"> </w:t>
      </w:r>
      <w:r w:rsidRPr="00EF4DAA">
        <w:rPr>
          <w:sz w:val="24"/>
        </w:rPr>
        <w:t>no</w:t>
      </w:r>
      <w:r w:rsidRPr="00EF4DAA">
        <w:rPr>
          <w:spacing w:val="-3"/>
          <w:sz w:val="24"/>
        </w:rPr>
        <w:t xml:space="preserve"> </w:t>
      </w:r>
      <w:r w:rsidRPr="00EF4DAA">
        <w:rPr>
          <w:sz w:val="24"/>
        </w:rPr>
        <w:t>need</w:t>
      </w:r>
      <w:r w:rsidRPr="00EF4DAA">
        <w:rPr>
          <w:spacing w:val="-4"/>
          <w:sz w:val="24"/>
        </w:rPr>
        <w:t xml:space="preserve"> </w:t>
      </w:r>
      <w:r w:rsidRPr="00EF4DAA">
        <w:rPr>
          <w:sz w:val="24"/>
        </w:rPr>
        <w:t>for</w:t>
      </w:r>
      <w:r w:rsidRPr="00EF4DAA">
        <w:rPr>
          <w:spacing w:val="-3"/>
          <w:sz w:val="24"/>
        </w:rPr>
        <w:t xml:space="preserve"> </w:t>
      </w:r>
      <w:r w:rsidRPr="00EF4DAA">
        <w:rPr>
          <w:sz w:val="24"/>
        </w:rPr>
        <w:t>the</w:t>
      </w:r>
      <w:r w:rsidRPr="00EF4DAA">
        <w:rPr>
          <w:spacing w:val="-6"/>
          <w:sz w:val="24"/>
        </w:rPr>
        <w:t xml:space="preserve"> </w:t>
      </w:r>
      <w:r w:rsidRPr="00EF4DAA">
        <w:rPr>
          <w:sz w:val="24"/>
        </w:rPr>
        <w:t>Council to</w:t>
      </w:r>
      <w:r w:rsidRPr="00EF4DAA">
        <w:rPr>
          <w:spacing w:val="-3"/>
          <w:sz w:val="24"/>
        </w:rPr>
        <w:t xml:space="preserve"> </w:t>
      </w:r>
      <w:r w:rsidRPr="00EF4DAA">
        <w:rPr>
          <w:sz w:val="24"/>
        </w:rPr>
        <w:t>review</w:t>
      </w:r>
      <w:r w:rsidRPr="00EF4DAA">
        <w:rPr>
          <w:spacing w:val="-5"/>
          <w:sz w:val="24"/>
        </w:rPr>
        <w:t xml:space="preserve"> </w:t>
      </w:r>
      <w:r w:rsidRPr="00EF4DAA">
        <w:rPr>
          <w:sz w:val="24"/>
        </w:rPr>
        <w:t>the</w:t>
      </w:r>
      <w:r w:rsidRPr="00EF4DAA">
        <w:rPr>
          <w:spacing w:val="-4"/>
          <w:sz w:val="24"/>
        </w:rPr>
        <w:t xml:space="preserve"> </w:t>
      </w:r>
      <w:r w:rsidRPr="00EF4DAA">
        <w:rPr>
          <w:sz w:val="24"/>
        </w:rPr>
        <w:t>planning</w:t>
      </w:r>
      <w:r w:rsidRPr="00EF4DAA">
        <w:rPr>
          <w:spacing w:val="-6"/>
          <w:sz w:val="24"/>
        </w:rPr>
        <w:t xml:space="preserve"> </w:t>
      </w:r>
      <w:r w:rsidRPr="00EF4DAA">
        <w:rPr>
          <w:sz w:val="24"/>
        </w:rPr>
        <w:t>submissions</w:t>
      </w:r>
      <w:r w:rsidRPr="00EF4DAA">
        <w:rPr>
          <w:spacing w:val="-4"/>
          <w:sz w:val="24"/>
        </w:rPr>
        <w:t xml:space="preserve"> </w:t>
      </w:r>
      <w:r w:rsidRPr="00EF4DAA">
        <w:rPr>
          <w:sz w:val="24"/>
        </w:rPr>
        <w:t>for</w:t>
      </w:r>
      <w:r w:rsidRPr="00EF4DAA">
        <w:rPr>
          <w:spacing w:val="-5"/>
          <w:sz w:val="24"/>
        </w:rPr>
        <w:t xml:space="preserve"> </w:t>
      </w:r>
      <w:r w:rsidRPr="00EF4DAA">
        <w:rPr>
          <w:sz w:val="24"/>
        </w:rPr>
        <w:t>the</w:t>
      </w:r>
      <w:r w:rsidRPr="00EF4DAA">
        <w:rPr>
          <w:spacing w:val="-4"/>
          <w:sz w:val="24"/>
        </w:rPr>
        <w:t xml:space="preserve"> </w:t>
      </w:r>
      <w:r w:rsidRPr="00EF4DAA">
        <w:rPr>
          <w:sz w:val="24"/>
        </w:rPr>
        <w:t>purposes</w:t>
      </w:r>
      <w:r w:rsidRPr="00EF4DAA">
        <w:rPr>
          <w:spacing w:val="-4"/>
          <w:sz w:val="24"/>
        </w:rPr>
        <w:t xml:space="preserve"> </w:t>
      </w:r>
      <w:r w:rsidRPr="00EF4DAA">
        <w:rPr>
          <w:sz w:val="24"/>
        </w:rPr>
        <w:t>of</w:t>
      </w:r>
      <w:r w:rsidRPr="00EF4DAA">
        <w:rPr>
          <w:spacing w:val="-5"/>
          <w:sz w:val="24"/>
        </w:rPr>
        <w:t xml:space="preserve"> </w:t>
      </w:r>
      <w:r w:rsidRPr="00EF4DAA">
        <w:rPr>
          <w:sz w:val="24"/>
        </w:rPr>
        <w:t>the</w:t>
      </w:r>
      <w:r w:rsidRPr="00EF4DAA">
        <w:rPr>
          <w:spacing w:val="-4"/>
          <w:sz w:val="24"/>
        </w:rPr>
        <w:t xml:space="preserve"> </w:t>
      </w:r>
      <w:r w:rsidRPr="00EF4DAA">
        <w:rPr>
          <w:sz w:val="24"/>
        </w:rPr>
        <w:t>inquiry,</w:t>
      </w:r>
      <w:r w:rsidRPr="00EF4DAA">
        <w:rPr>
          <w:spacing w:val="-4"/>
          <w:sz w:val="24"/>
        </w:rPr>
        <w:t xml:space="preserve"> </w:t>
      </w:r>
      <w:r w:rsidRPr="00EF4DAA">
        <w:rPr>
          <w:sz w:val="24"/>
        </w:rPr>
        <w:t>since</w:t>
      </w:r>
      <w:r w:rsidRPr="00EF4DAA">
        <w:rPr>
          <w:spacing w:val="-5"/>
          <w:sz w:val="24"/>
        </w:rPr>
        <w:t xml:space="preserve"> </w:t>
      </w:r>
      <w:r w:rsidRPr="00EF4DAA">
        <w:rPr>
          <w:sz w:val="24"/>
        </w:rPr>
        <w:t>that</w:t>
      </w:r>
      <w:r w:rsidRPr="00EF4DAA">
        <w:rPr>
          <w:spacing w:val="-4"/>
          <w:sz w:val="24"/>
        </w:rPr>
        <w:t xml:space="preserve"> </w:t>
      </w:r>
      <w:r w:rsidRPr="00EF4DAA">
        <w:rPr>
          <w:sz w:val="24"/>
        </w:rPr>
        <w:t>was</w:t>
      </w:r>
      <w:r w:rsidRPr="00EF4DAA">
        <w:rPr>
          <w:spacing w:val="-3"/>
          <w:sz w:val="24"/>
        </w:rPr>
        <w:t xml:space="preserve"> </w:t>
      </w:r>
      <w:r w:rsidRPr="00EF4DAA">
        <w:rPr>
          <w:sz w:val="24"/>
        </w:rPr>
        <w:t>what the Council should have done for its AMR. A modification was necessary removing a site from</w:t>
      </w:r>
      <w:r w:rsidRPr="00EF4DAA">
        <w:rPr>
          <w:spacing w:val="-2"/>
          <w:sz w:val="24"/>
        </w:rPr>
        <w:t xml:space="preserve"> </w:t>
      </w:r>
      <w:r w:rsidRPr="00EF4DAA">
        <w:rPr>
          <w:sz w:val="24"/>
        </w:rPr>
        <w:t>supply.</w:t>
      </w:r>
    </w:p>
    <w:p w:rsidR="00EF4DAA" w:rsidRPr="00EF4DAA" w:rsidRDefault="00EF4DAA" w:rsidP="00EF4DAA">
      <w:pPr>
        <w:pStyle w:val="Heading2"/>
        <w:spacing w:before="205"/>
        <w:rPr>
          <w:sz w:val="24"/>
        </w:rPr>
      </w:pPr>
      <w:r w:rsidRPr="00EF4DAA">
        <w:t>The legal framework</w:t>
      </w:r>
    </w:p>
    <w:p w:rsidR="00EF4DAA" w:rsidRPr="00EF4DAA" w:rsidRDefault="00EF4DAA" w:rsidP="00EF4DAA">
      <w:pPr>
        <w:pStyle w:val="ListParagraph"/>
        <w:numPr>
          <w:ilvl w:val="0"/>
          <w:numId w:val="4"/>
        </w:numPr>
        <w:tabs>
          <w:tab w:val="left" w:pos="821"/>
        </w:tabs>
        <w:ind w:right="117"/>
        <w:rPr>
          <w:sz w:val="24"/>
        </w:rPr>
      </w:pPr>
      <w:r w:rsidRPr="00EF4DAA">
        <w:rPr>
          <w:sz w:val="24"/>
        </w:rPr>
        <w:t>Time</w:t>
      </w:r>
      <w:r w:rsidRPr="00EF4DAA">
        <w:rPr>
          <w:spacing w:val="-6"/>
          <w:sz w:val="24"/>
        </w:rPr>
        <w:t xml:space="preserve"> </w:t>
      </w:r>
      <w:r w:rsidRPr="00EF4DAA">
        <w:rPr>
          <w:sz w:val="24"/>
        </w:rPr>
        <w:t>and</w:t>
      </w:r>
      <w:r w:rsidRPr="00EF4DAA">
        <w:rPr>
          <w:spacing w:val="-3"/>
          <w:sz w:val="24"/>
        </w:rPr>
        <w:t xml:space="preserve"> </w:t>
      </w:r>
      <w:r w:rsidRPr="00EF4DAA">
        <w:rPr>
          <w:sz w:val="24"/>
        </w:rPr>
        <w:t>again</w:t>
      </w:r>
      <w:r w:rsidRPr="00EF4DAA">
        <w:rPr>
          <w:spacing w:val="-5"/>
          <w:sz w:val="24"/>
        </w:rPr>
        <w:t xml:space="preserve"> </w:t>
      </w:r>
      <w:r w:rsidRPr="00EF4DAA">
        <w:rPr>
          <w:sz w:val="24"/>
        </w:rPr>
        <w:t>the</w:t>
      </w:r>
      <w:r w:rsidRPr="00EF4DAA">
        <w:rPr>
          <w:spacing w:val="-4"/>
          <w:sz w:val="24"/>
        </w:rPr>
        <w:t xml:space="preserve"> </w:t>
      </w:r>
      <w:r w:rsidRPr="00EF4DAA">
        <w:rPr>
          <w:sz w:val="24"/>
        </w:rPr>
        <w:t>courts</w:t>
      </w:r>
      <w:r w:rsidRPr="00EF4DAA">
        <w:rPr>
          <w:spacing w:val="-5"/>
          <w:sz w:val="24"/>
        </w:rPr>
        <w:t xml:space="preserve"> </w:t>
      </w:r>
      <w:r w:rsidRPr="00EF4DAA">
        <w:rPr>
          <w:sz w:val="24"/>
        </w:rPr>
        <w:t>have</w:t>
      </w:r>
      <w:r w:rsidRPr="00EF4DAA">
        <w:rPr>
          <w:spacing w:val="-4"/>
          <w:sz w:val="24"/>
        </w:rPr>
        <w:t xml:space="preserve"> </w:t>
      </w:r>
      <w:r w:rsidRPr="00EF4DAA">
        <w:rPr>
          <w:sz w:val="24"/>
        </w:rPr>
        <w:t>emphasised</w:t>
      </w:r>
      <w:r w:rsidRPr="00EF4DAA">
        <w:rPr>
          <w:spacing w:val="-4"/>
          <w:sz w:val="24"/>
        </w:rPr>
        <w:t xml:space="preserve"> </w:t>
      </w:r>
      <w:r w:rsidRPr="00EF4DAA">
        <w:rPr>
          <w:sz w:val="24"/>
        </w:rPr>
        <w:t>that</w:t>
      </w:r>
      <w:r w:rsidRPr="00EF4DAA">
        <w:rPr>
          <w:spacing w:val="-5"/>
          <w:sz w:val="24"/>
        </w:rPr>
        <w:t xml:space="preserve"> </w:t>
      </w:r>
      <w:r w:rsidRPr="00EF4DAA">
        <w:rPr>
          <w:sz w:val="24"/>
        </w:rPr>
        <w:t>they</w:t>
      </w:r>
      <w:r w:rsidRPr="00EF4DAA">
        <w:rPr>
          <w:spacing w:val="-8"/>
          <w:sz w:val="24"/>
        </w:rPr>
        <w:t xml:space="preserve"> </w:t>
      </w:r>
      <w:r w:rsidRPr="00EF4DAA">
        <w:rPr>
          <w:sz w:val="24"/>
        </w:rPr>
        <w:t>will</w:t>
      </w:r>
      <w:r w:rsidRPr="00EF4DAA">
        <w:rPr>
          <w:spacing w:val="-5"/>
          <w:sz w:val="24"/>
        </w:rPr>
        <w:t xml:space="preserve"> </w:t>
      </w:r>
      <w:r w:rsidRPr="00EF4DAA">
        <w:rPr>
          <w:sz w:val="24"/>
        </w:rPr>
        <w:t>not</w:t>
      </w:r>
      <w:r w:rsidRPr="00EF4DAA">
        <w:rPr>
          <w:spacing w:val="-2"/>
          <w:sz w:val="24"/>
        </w:rPr>
        <w:t xml:space="preserve"> </w:t>
      </w:r>
      <w:r w:rsidRPr="00EF4DAA">
        <w:rPr>
          <w:sz w:val="24"/>
        </w:rPr>
        <w:t>generally</w:t>
      </w:r>
      <w:r w:rsidRPr="00EF4DAA">
        <w:rPr>
          <w:spacing w:val="-8"/>
          <w:sz w:val="24"/>
        </w:rPr>
        <w:t xml:space="preserve"> </w:t>
      </w:r>
      <w:r w:rsidRPr="00EF4DAA">
        <w:rPr>
          <w:sz w:val="24"/>
        </w:rPr>
        <w:t>interfere</w:t>
      </w:r>
      <w:r w:rsidRPr="00EF4DAA">
        <w:rPr>
          <w:spacing w:val="-6"/>
          <w:sz w:val="24"/>
        </w:rPr>
        <w:t xml:space="preserve"> </w:t>
      </w:r>
      <w:r w:rsidRPr="00EF4DAA">
        <w:rPr>
          <w:sz w:val="24"/>
        </w:rPr>
        <w:t>on</w:t>
      </w:r>
      <w:r w:rsidRPr="00EF4DAA">
        <w:rPr>
          <w:spacing w:val="-4"/>
          <w:sz w:val="24"/>
        </w:rPr>
        <w:t xml:space="preserve"> </w:t>
      </w:r>
      <w:r w:rsidRPr="00EF4DAA">
        <w:rPr>
          <w:sz w:val="24"/>
        </w:rPr>
        <w:t>the basis of “undue rigour”, “hypercritical scrutiny”, or “a legalistic analysis” of officer’s reports. This is on the basis that they are written for democratically elected councillors with local knowledge. Further, it will generally be assumed that when councillors follow</w:t>
      </w:r>
      <w:r w:rsidRPr="00EF4DAA">
        <w:rPr>
          <w:spacing w:val="-5"/>
          <w:sz w:val="24"/>
        </w:rPr>
        <w:t xml:space="preserve"> </w:t>
      </w:r>
      <w:r w:rsidRPr="00EF4DAA">
        <w:rPr>
          <w:sz w:val="24"/>
        </w:rPr>
        <w:t>the</w:t>
      </w:r>
      <w:r w:rsidRPr="00EF4DAA">
        <w:rPr>
          <w:spacing w:val="-4"/>
          <w:sz w:val="24"/>
        </w:rPr>
        <w:t xml:space="preserve"> </w:t>
      </w:r>
      <w:r w:rsidRPr="00EF4DAA">
        <w:rPr>
          <w:sz w:val="24"/>
        </w:rPr>
        <w:t>advice</w:t>
      </w:r>
      <w:r w:rsidRPr="00EF4DAA">
        <w:rPr>
          <w:spacing w:val="-5"/>
          <w:sz w:val="24"/>
        </w:rPr>
        <w:t xml:space="preserve"> </w:t>
      </w:r>
      <w:r w:rsidRPr="00EF4DAA">
        <w:rPr>
          <w:sz w:val="24"/>
        </w:rPr>
        <w:t>in</w:t>
      </w:r>
      <w:r w:rsidRPr="00EF4DAA">
        <w:rPr>
          <w:spacing w:val="-3"/>
          <w:sz w:val="24"/>
        </w:rPr>
        <w:t xml:space="preserve"> </w:t>
      </w:r>
      <w:r w:rsidRPr="00EF4DAA">
        <w:rPr>
          <w:sz w:val="24"/>
        </w:rPr>
        <w:t>an</w:t>
      </w:r>
      <w:r w:rsidRPr="00EF4DAA">
        <w:rPr>
          <w:spacing w:val="-4"/>
          <w:sz w:val="24"/>
        </w:rPr>
        <w:t xml:space="preserve"> </w:t>
      </w:r>
      <w:r w:rsidRPr="00EF4DAA">
        <w:rPr>
          <w:sz w:val="24"/>
        </w:rPr>
        <w:t>officer’s</w:t>
      </w:r>
      <w:r w:rsidRPr="00EF4DAA">
        <w:rPr>
          <w:spacing w:val="-4"/>
          <w:sz w:val="24"/>
        </w:rPr>
        <w:t xml:space="preserve"> </w:t>
      </w:r>
      <w:r w:rsidRPr="00EF4DAA">
        <w:rPr>
          <w:sz w:val="24"/>
        </w:rPr>
        <w:t>report</w:t>
      </w:r>
      <w:r w:rsidRPr="00EF4DAA">
        <w:rPr>
          <w:spacing w:val="-4"/>
          <w:sz w:val="24"/>
        </w:rPr>
        <w:t xml:space="preserve"> </w:t>
      </w:r>
      <w:r w:rsidRPr="00EF4DAA">
        <w:rPr>
          <w:sz w:val="24"/>
        </w:rPr>
        <w:t>they</w:t>
      </w:r>
      <w:r w:rsidRPr="00EF4DAA">
        <w:rPr>
          <w:spacing w:val="-11"/>
          <w:sz w:val="24"/>
        </w:rPr>
        <w:t xml:space="preserve"> </w:t>
      </w:r>
      <w:r w:rsidRPr="00EF4DAA">
        <w:rPr>
          <w:sz w:val="24"/>
        </w:rPr>
        <w:t>do</w:t>
      </w:r>
      <w:r w:rsidRPr="00EF4DAA">
        <w:rPr>
          <w:spacing w:val="-4"/>
          <w:sz w:val="24"/>
        </w:rPr>
        <w:t xml:space="preserve"> </w:t>
      </w:r>
      <w:r w:rsidRPr="00EF4DAA">
        <w:rPr>
          <w:sz w:val="24"/>
        </w:rPr>
        <w:t>so</w:t>
      </w:r>
      <w:r w:rsidRPr="00EF4DAA">
        <w:rPr>
          <w:spacing w:val="-5"/>
          <w:sz w:val="24"/>
        </w:rPr>
        <w:t xml:space="preserve"> </w:t>
      </w:r>
      <w:r w:rsidRPr="00EF4DAA">
        <w:rPr>
          <w:sz w:val="24"/>
        </w:rPr>
        <w:t>for</w:t>
      </w:r>
      <w:r w:rsidRPr="00EF4DAA">
        <w:rPr>
          <w:spacing w:val="-5"/>
          <w:sz w:val="24"/>
        </w:rPr>
        <w:t xml:space="preserve"> </w:t>
      </w:r>
      <w:r w:rsidRPr="00EF4DAA">
        <w:rPr>
          <w:sz w:val="24"/>
        </w:rPr>
        <w:t>the</w:t>
      </w:r>
      <w:r w:rsidRPr="00EF4DAA">
        <w:rPr>
          <w:spacing w:val="-4"/>
          <w:sz w:val="24"/>
        </w:rPr>
        <w:t xml:space="preserve"> </w:t>
      </w:r>
      <w:r w:rsidRPr="00EF4DAA">
        <w:rPr>
          <w:sz w:val="24"/>
        </w:rPr>
        <w:t>reasons</w:t>
      </w:r>
      <w:r w:rsidRPr="00EF4DAA">
        <w:rPr>
          <w:spacing w:val="-3"/>
          <w:sz w:val="24"/>
        </w:rPr>
        <w:t xml:space="preserve"> </w:t>
      </w:r>
      <w:r w:rsidRPr="00EF4DAA">
        <w:rPr>
          <w:sz w:val="24"/>
        </w:rPr>
        <w:t>given</w:t>
      </w:r>
      <w:r w:rsidRPr="00EF4DAA">
        <w:rPr>
          <w:spacing w:val="-4"/>
          <w:sz w:val="24"/>
        </w:rPr>
        <w:t xml:space="preserve"> </w:t>
      </w:r>
      <w:r w:rsidRPr="00EF4DAA">
        <w:rPr>
          <w:sz w:val="24"/>
        </w:rPr>
        <w:t>there.</w:t>
      </w:r>
      <w:r w:rsidRPr="00EF4DAA">
        <w:rPr>
          <w:spacing w:val="-4"/>
          <w:sz w:val="24"/>
        </w:rPr>
        <w:t xml:space="preserve"> </w:t>
      </w:r>
      <w:r w:rsidRPr="00EF4DAA">
        <w:rPr>
          <w:sz w:val="24"/>
        </w:rPr>
        <w:t>Baroness Hale</w:t>
      </w:r>
      <w:r w:rsidRPr="00EF4DAA">
        <w:rPr>
          <w:spacing w:val="-8"/>
          <w:sz w:val="24"/>
        </w:rPr>
        <w:t xml:space="preserve"> </w:t>
      </w:r>
      <w:r w:rsidRPr="00EF4DAA">
        <w:rPr>
          <w:sz w:val="24"/>
        </w:rPr>
        <w:t>put</w:t>
      </w:r>
      <w:r w:rsidRPr="00EF4DAA">
        <w:rPr>
          <w:spacing w:val="-7"/>
          <w:sz w:val="24"/>
        </w:rPr>
        <w:t xml:space="preserve"> </w:t>
      </w:r>
      <w:r w:rsidRPr="00EF4DAA">
        <w:rPr>
          <w:sz w:val="24"/>
        </w:rPr>
        <w:t>it</w:t>
      </w:r>
      <w:r w:rsidRPr="00EF4DAA">
        <w:rPr>
          <w:spacing w:val="-7"/>
          <w:sz w:val="24"/>
        </w:rPr>
        <w:t xml:space="preserve"> </w:t>
      </w:r>
      <w:r w:rsidRPr="00EF4DAA">
        <w:rPr>
          <w:sz w:val="24"/>
        </w:rPr>
        <w:t>this</w:t>
      </w:r>
      <w:r w:rsidRPr="00EF4DAA">
        <w:rPr>
          <w:spacing w:val="-5"/>
          <w:sz w:val="24"/>
        </w:rPr>
        <w:t xml:space="preserve"> </w:t>
      </w:r>
      <w:r w:rsidRPr="00EF4DAA">
        <w:rPr>
          <w:sz w:val="24"/>
        </w:rPr>
        <w:t>way</w:t>
      </w:r>
      <w:r w:rsidRPr="00EF4DAA">
        <w:rPr>
          <w:spacing w:val="-12"/>
          <w:sz w:val="24"/>
        </w:rPr>
        <w:t xml:space="preserve"> </w:t>
      </w:r>
      <w:r w:rsidRPr="00EF4DAA">
        <w:rPr>
          <w:sz w:val="24"/>
        </w:rPr>
        <w:t>in</w:t>
      </w:r>
      <w:r w:rsidRPr="00EF4DAA">
        <w:rPr>
          <w:spacing w:val="-2"/>
          <w:sz w:val="24"/>
        </w:rPr>
        <w:t xml:space="preserve"> </w:t>
      </w:r>
      <w:r w:rsidRPr="00EF4DAA">
        <w:rPr>
          <w:i/>
          <w:sz w:val="24"/>
        </w:rPr>
        <w:t>R</w:t>
      </w:r>
      <w:r w:rsidRPr="00EF4DAA">
        <w:rPr>
          <w:i/>
          <w:spacing w:val="-5"/>
          <w:sz w:val="24"/>
        </w:rPr>
        <w:t xml:space="preserve"> </w:t>
      </w:r>
      <w:r w:rsidRPr="00EF4DAA">
        <w:rPr>
          <w:i/>
          <w:sz w:val="24"/>
        </w:rPr>
        <w:t>(</w:t>
      </w:r>
      <w:proofErr w:type="spellStart"/>
      <w:r w:rsidRPr="00EF4DAA">
        <w:rPr>
          <w:i/>
          <w:sz w:val="24"/>
        </w:rPr>
        <w:t>Morge</w:t>
      </w:r>
      <w:proofErr w:type="spellEnd"/>
      <w:r w:rsidRPr="00EF4DAA">
        <w:rPr>
          <w:i/>
          <w:sz w:val="24"/>
        </w:rPr>
        <w:t>)</w:t>
      </w:r>
      <w:r w:rsidRPr="00EF4DAA">
        <w:rPr>
          <w:i/>
          <w:spacing w:val="-8"/>
          <w:sz w:val="24"/>
        </w:rPr>
        <w:t xml:space="preserve"> </w:t>
      </w:r>
      <w:r w:rsidRPr="00EF4DAA">
        <w:rPr>
          <w:i/>
          <w:sz w:val="24"/>
        </w:rPr>
        <w:t>v</w:t>
      </w:r>
      <w:r w:rsidRPr="00EF4DAA">
        <w:rPr>
          <w:i/>
          <w:spacing w:val="-9"/>
          <w:sz w:val="24"/>
        </w:rPr>
        <w:t xml:space="preserve"> </w:t>
      </w:r>
      <w:r w:rsidRPr="00EF4DAA">
        <w:rPr>
          <w:i/>
          <w:sz w:val="24"/>
        </w:rPr>
        <w:t>Hampshire</w:t>
      </w:r>
      <w:r w:rsidRPr="00EF4DAA">
        <w:rPr>
          <w:i/>
          <w:spacing w:val="-8"/>
          <w:sz w:val="24"/>
        </w:rPr>
        <w:t xml:space="preserve"> </w:t>
      </w:r>
      <w:r w:rsidRPr="00EF4DAA">
        <w:rPr>
          <w:i/>
          <w:sz w:val="24"/>
        </w:rPr>
        <w:t>County</w:t>
      </w:r>
      <w:r w:rsidRPr="00EF4DAA">
        <w:rPr>
          <w:i/>
          <w:spacing w:val="-8"/>
          <w:sz w:val="24"/>
        </w:rPr>
        <w:t xml:space="preserve"> </w:t>
      </w:r>
      <w:r w:rsidRPr="00EF4DAA">
        <w:rPr>
          <w:i/>
          <w:sz w:val="24"/>
        </w:rPr>
        <w:t>Council</w:t>
      </w:r>
      <w:r w:rsidRPr="00EF4DAA">
        <w:rPr>
          <w:i/>
          <w:spacing w:val="-4"/>
          <w:sz w:val="24"/>
        </w:rPr>
        <w:t xml:space="preserve"> </w:t>
      </w:r>
      <w:r w:rsidRPr="00EF4DAA">
        <w:rPr>
          <w:sz w:val="24"/>
        </w:rPr>
        <w:t>[2011]</w:t>
      </w:r>
      <w:r w:rsidRPr="00EF4DAA">
        <w:rPr>
          <w:spacing w:val="-6"/>
          <w:sz w:val="24"/>
        </w:rPr>
        <w:t xml:space="preserve"> </w:t>
      </w:r>
      <w:r w:rsidRPr="00EF4DAA">
        <w:rPr>
          <w:sz w:val="24"/>
        </w:rPr>
        <w:t>UKSC</w:t>
      </w:r>
      <w:r w:rsidRPr="00EF4DAA">
        <w:rPr>
          <w:spacing w:val="-7"/>
          <w:sz w:val="24"/>
        </w:rPr>
        <w:t xml:space="preserve"> </w:t>
      </w:r>
      <w:r w:rsidRPr="00EF4DAA">
        <w:rPr>
          <w:sz w:val="24"/>
        </w:rPr>
        <w:t>2,</w:t>
      </w:r>
      <w:r w:rsidRPr="00EF4DAA">
        <w:rPr>
          <w:spacing w:val="-8"/>
          <w:sz w:val="24"/>
        </w:rPr>
        <w:t xml:space="preserve"> </w:t>
      </w:r>
      <w:r w:rsidRPr="00EF4DAA">
        <w:rPr>
          <w:sz w:val="24"/>
        </w:rPr>
        <w:t>[2011] 1 WLR</w:t>
      </w:r>
      <w:r w:rsidRPr="00EF4DAA">
        <w:rPr>
          <w:spacing w:val="-1"/>
          <w:sz w:val="24"/>
        </w:rPr>
        <w:t xml:space="preserve"> </w:t>
      </w:r>
      <w:r w:rsidRPr="00EF4DAA">
        <w:rPr>
          <w:sz w:val="24"/>
        </w:rPr>
        <w:t>268:</w:t>
      </w:r>
    </w:p>
    <w:p w:rsidR="00EF4DAA" w:rsidRPr="00EF4DAA" w:rsidRDefault="00EF4DAA" w:rsidP="00EF4DAA">
      <w:pPr>
        <w:pStyle w:val="BodyText"/>
        <w:spacing w:before="197"/>
        <w:ind w:left="1540" w:right="117"/>
        <w:rPr>
          <w:sz w:val="24"/>
        </w:rPr>
      </w:pPr>
      <w:r w:rsidRPr="00EF4DAA">
        <w:t>“[</w:t>
      </w:r>
      <w:proofErr w:type="gramStart"/>
      <w:r w:rsidRPr="00EF4DAA">
        <w:t>36]…</w:t>
      </w:r>
      <w:proofErr w:type="gramEnd"/>
      <w:r w:rsidRPr="00EF4DAA">
        <w:t>Democratically elected bodies go about their decision-making in a different</w:t>
      </w:r>
      <w:r w:rsidRPr="00EF4DAA">
        <w:rPr>
          <w:spacing w:val="-6"/>
        </w:rPr>
        <w:t xml:space="preserve"> </w:t>
      </w:r>
      <w:r w:rsidRPr="00EF4DAA">
        <w:t>way</w:t>
      </w:r>
      <w:r w:rsidRPr="00EF4DAA">
        <w:rPr>
          <w:spacing w:val="-11"/>
        </w:rPr>
        <w:t xml:space="preserve"> </w:t>
      </w:r>
      <w:r w:rsidRPr="00EF4DAA">
        <w:t>from</w:t>
      </w:r>
      <w:r w:rsidRPr="00EF4DAA">
        <w:rPr>
          <w:spacing w:val="-7"/>
        </w:rPr>
        <w:t xml:space="preserve"> </w:t>
      </w:r>
      <w:r w:rsidRPr="00EF4DAA">
        <w:t>courts.</w:t>
      </w:r>
      <w:r w:rsidRPr="00EF4DAA">
        <w:rPr>
          <w:spacing w:val="-5"/>
        </w:rPr>
        <w:t xml:space="preserve"> </w:t>
      </w:r>
      <w:r w:rsidRPr="00EF4DAA">
        <w:t>They</w:t>
      </w:r>
      <w:r w:rsidRPr="00EF4DAA">
        <w:rPr>
          <w:spacing w:val="-11"/>
        </w:rPr>
        <w:t xml:space="preserve"> </w:t>
      </w:r>
      <w:r w:rsidRPr="00EF4DAA">
        <w:t>have</w:t>
      </w:r>
      <w:r w:rsidRPr="00EF4DAA">
        <w:rPr>
          <w:spacing w:val="-7"/>
        </w:rPr>
        <w:t xml:space="preserve"> </w:t>
      </w:r>
      <w:r w:rsidRPr="00EF4DAA">
        <w:t>professional</w:t>
      </w:r>
      <w:r w:rsidRPr="00EF4DAA">
        <w:rPr>
          <w:spacing w:val="-5"/>
        </w:rPr>
        <w:t xml:space="preserve"> </w:t>
      </w:r>
      <w:r w:rsidRPr="00EF4DAA">
        <w:t>advisers</w:t>
      </w:r>
      <w:r w:rsidRPr="00EF4DAA">
        <w:rPr>
          <w:spacing w:val="-6"/>
        </w:rPr>
        <w:t xml:space="preserve"> </w:t>
      </w:r>
      <w:r w:rsidRPr="00EF4DAA">
        <w:t>who</w:t>
      </w:r>
      <w:r w:rsidRPr="00EF4DAA">
        <w:rPr>
          <w:spacing w:val="-7"/>
        </w:rPr>
        <w:t xml:space="preserve"> </w:t>
      </w:r>
      <w:r w:rsidRPr="00EF4DAA">
        <w:t>investigate</w:t>
      </w:r>
      <w:r w:rsidRPr="00EF4DAA">
        <w:rPr>
          <w:spacing w:val="-3"/>
        </w:rPr>
        <w:t xml:space="preserve"> </w:t>
      </w:r>
      <w:r w:rsidRPr="00EF4DAA">
        <w:t xml:space="preserve">and report to them. Those reports obviously have to be clear and full enough to enable them to understand the issues and make up their minds within the limits that the law allows them. But the courts should not impose too demanding a standard upon such reports, for otherwise their whole purpose will be </w:t>
      </w:r>
      <w:r w:rsidRPr="00EF4DAA">
        <w:rPr>
          <w:spacing w:val="-3"/>
        </w:rPr>
        <w:t xml:space="preserve">defeated: </w:t>
      </w:r>
      <w:r w:rsidRPr="00EF4DAA">
        <w:t xml:space="preserve">the </w:t>
      </w:r>
      <w:proofErr w:type="spellStart"/>
      <w:r w:rsidRPr="00EF4DAA">
        <w:t>councillors</w:t>
      </w:r>
      <w:proofErr w:type="spellEnd"/>
      <w:r w:rsidRPr="00EF4DAA">
        <w:t xml:space="preserve"> either will not read them or will not have a clear enough grasp of</w:t>
      </w:r>
      <w:r w:rsidRPr="00EF4DAA">
        <w:rPr>
          <w:spacing w:val="-14"/>
        </w:rPr>
        <w:t xml:space="preserve"> </w:t>
      </w:r>
      <w:r w:rsidRPr="00EF4DAA">
        <w:t>the</w:t>
      </w:r>
      <w:r w:rsidRPr="00EF4DAA">
        <w:rPr>
          <w:spacing w:val="-14"/>
        </w:rPr>
        <w:t xml:space="preserve"> </w:t>
      </w:r>
      <w:r w:rsidRPr="00EF4DAA">
        <w:t>issues</w:t>
      </w:r>
      <w:r w:rsidRPr="00EF4DAA">
        <w:rPr>
          <w:spacing w:val="-13"/>
        </w:rPr>
        <w:t xml:space="preserve"> </w:t>
      </w:r>
      <w:r w:rsidRPr="00EF4DAA">
        <w:t>to</w:t>
      </w:r>
      <w:r w:rsidRPr="00EF4DAA">
        <w:rPr>
          <w:spacing w:val="-15"/>
        </w:rPr>
        <w:t xml:space="preserve"> </w:t>
      </w:r>
      <w:r w:rsidRPr="00EF4DAA">
        <w:t>make</w:t>
      </w:r>
      <w:r w:rsidRPr="00EF4DAA">
        <w:rPr>
          <w:spacing w:val="-15"/>
        </w:rPr>
        <w:t xml:space="preserve"> </w:t>
      </w:r>
      <w:r w:rsidRPr="00EF4DAA">
        <w:t>a</w:t>
      </w:r>
      <w:r w:rsidRPr="00EF4DAA">
        <w:rPr>
          <w:spacing w:val="-14"/>
        </w:rPr>
        <w:t xml:space="preserve"> </w:t>
      </w:r>
      <w:r w:rsidRPr="00EF4DAA">
        <w:t>decision</w:t>
      </w:r>
      <w:r w:rsidRPr="00EF4DAA">
        <w:rPr>
          <w:spacing w:val="-13"/>
        </w:rPr>
        <w:t xml:space="preserve"> </w:t>
      </w:r>
      <w:r w:rsidRPr="00EF4DAA">
        <w:t>for</w:t>
      </w:r>
      <w:r w:rsidRPr="00EF4DAA">
        <w:rPr>
          <w:spacing w:val="-15"/>
        </w:rPr>
        <w:t xml:space="preserve"> </w:t>
      </w:r>
      <w:r w:rsidRPr="00EF4DAA">
        <w:t>themselves.</w:t>
      </w:r>
      <w:r w:rsidRPr="00EF4DAA">
        <w:rPr>
          <w:spacing w:val="-11"/>
        </w:rPr>
        <w:t xml:space="preserve"> </w:t>
      </w:r>
      <w:r w:rsidRPr="00EF4DAA">
        <w:rPr>
          <w:spacing w:val="-3"/>
        </w:rPr>
        <w:t>It</w:t>
      </w:r>
      <w:r w:rsidRPr="00EF4DAA">
        <w:rPr>
          <w:spacing w:val="-13"/>
        </w:rPr>
        <w:t xml:space="preserve"> </w:t>
      </w:r>
      <w:r w:rsidRPr="00EF4DAA">
        <w:t>is</w:t>
      </w:r>
      <w:r w:rsidRPr="00EF4DAA">
        <w:rPr>
          <w:spacing w:val="-13"/>
        </w:rPr>
        <w:t xml:space="preserve"> </w:t>
      </w:r>
      <w:r w:rsidRPr="00EF4DAA">
        <w:t>their</w:t>
      </w:r>
      <w:r w:rsidRPr="00EF4DAA">
        <w:rPr>
          <w:spacing w:val="-14"/>
        </w:rPr>
        <w:t xml:space="preserve"> </w:t>
      </w:r>
      <w:r w:rsidRPr="00EF4DAA">
        <w:t>job,</w:t>
      </w:r>
      <w:r w:rsidRPr="00EF4DAA">
        <w:rPr>
          <w:spacing w:val="-13"/>
        </w:rPr>
        <w:t xml:space="preserve"> </w:t>
      </w:r>
      <w:r w:rsidRPr="00EF4DAA">
        <w:t>and</w:t>
      </w:r>
      <w:r w:rsidRPr="00EF4DAA">
        <w:rPr>
          <w:spacing w:val="-13"/>
        </w:rPr>
        <w:t xml:space="preserve"> </w:t>
      </w:r>
      <w:r w:rsidRPr="00EF4DAA">
        <w:t>not</w:t>
      </w:r>
      <w:r w:rsidRPr="00EF4DAA">
        <w:rPr>
          <w:spacing w:val="-12"/>
        </w:rPr>
        <w:t xml:space="preserve"> </w:t>
      </w:r>
      <w:r w:rsidRPr="00EF4DAA">
        <w:t>the</w:t>
      </w:r>
      <w:r w:rsidRPr="00EF4DAA">
        <w:rPr>
          <w:spacing w:val="-14"/>
        </w:rPr>
        <w:t xml:space="preserve"> </w:t>
      </w:r>
      <w:r w:rsidRPr="00EF4DAA">
        <w:t>court's, to weigh the competing public and private interests</w:t>
      </w:r>
      <w:r w:rsidRPr="00EF4DAA">
        <w:rPr>
          <w:spacing w:val="-6"/>
        </w:rPr>
        <w:t xml:space="preserve"> </w:t>
      </w:r>
      <w:r w:rsidRPr="00EF4DAA">
        <w:t>involved.”</w:t>
      </w:r>
    </w:p>
    <w:p w:rsidR="00EF4DAA" w:rsidRPr="00EF4DAA" w:rsidRDefault="00EF4DAA" w:rsidP="00EF4DAA">
      <w:pPr>
        <w:pStyle w:val="ListParagraph"/>
        <w:numPr>
          <w:ilvl w:val="0"/>
          <w:numId w:val="4"/>
        </w:numPr>
        <w:tabs>
          <w:tab w:val="left" w:pos="821"/>
        </w:tabs>
        <w:ind w:right="118"/>
        <w:rPr>
          <w:sz w:val="24"/>
        </w:rPr>
      </w:pPr>
      <w:r w:rsidRPr="00EF4DAA">
        <w:rPr>
          <w:sz w:val="24"/>
        </w:rPr>
        <w:t xml:space="preserve">The courts will only interfere when there is what Lindblom </w:t>
      </w:r>
      <w:r w:rsidRPr="00EF4DAA">
        <w:rPr>
          <w:spacing w:val="-3"/>
          <w:sz w:val="24"/>
        </w:rPr>
        <w:t xml:space="preserve">LJ </w:t>
      </w:r>
      <w:r w:rsidRPr="00EF4DAA">
        <w:rPr>
          <w:sz w:val="24"/>
        </w:rPr>
        <w:t xml:space="preserve">and the Chancellor of the High Court characterised in </w:t>
      </w:r>
      <w:r w:rsidRPr="00EF4DAA">
        <w:rPr>
          <w:i/>
          <w:sz w:val="24"/>
        </w:rPr>
        <w:t xml:space="preserve">Mansell v Tonbridge and </w:t>
      </w:r>
      <w:proofErr w:type="spellStart"/>
      <w:r w:rsidRPr="00EF4DAA">
        <w:rPr>
          <w:i/>
          <w:sz w:val="24"/>
        </w:rPr>
        <w:t>Malling</w:t>
      </w:r>
      <w:proofErr w:type="spellEnd"/>
      <w:r w:rsidRPr="00EF4DAA">
        <w:rPr>
          <w:i/>
          <w:sz w:val="24"/>
        </w:rPr>
        <w:t xml:space="preserve"> Borough Council </w:t>
      </w:r>
      <w:r w:rsidRPr="00EF4DAA">
        <w:rPr>
          <w:sz w:val="24"/>
        </w:rPr>
        <w:t>[2017]</w:t>
      </w:r>
      <w:r w:rsidRPr="00EF4DAA">
        <w:rPr>
          <w:spacing w:val="-10"/>
          <w:sz w:val="24"/>
        </w:rPr>
        <w:t xml:space="preserve"> </w:t>
      </w:r>
      <w:r w:rsidRPr="00EF4DAA">
        <w:rPr>
          <w:sz w:val="24"/>
        </w:rPr>
        <w:t>EWCA</w:t>
      </w:r>
      <w:r w:rsidRPr="00EF4DAA">
        <w:rPr>
          <w:spacing w:val="-11"/>
          <w:sz w:val="24"/>
        </w:rPr>
        <w:t xml:space="preserve"> </w:t>
      </w:r>
      <w:proofErr w:type="spellStart"/>
      <w:r w:rsidRPr="00EF4DAA">
        <w:rPr>
          <w:sz w:val="24"/>
        </w:rPr>
        <w:t>Civ</w:t>
      </w:r>
      <w:proofErr w:type="spellEnd"/>
      <w:r w:rsidRPr="00EF4DAA">
        <w:rPr>
          <w:spacing w:val="-11"/>
          <w:sz w:val="24"/>
        </w:rPr>
        <w:t xml:space="preserve"> </w:t>
      </w:r>
      <w:r w:rsidRPr="00EF4DAA">
        <w:rPr>
          <w:sz w:val="24"/>
        </w:rPr>
        <w:t>1314;</w:t>
      </w:r>
      <w:r w:rsidRPr="00EF4DAA">
        <w:rPr>
          <w:spacing w:val="-12"/>
          <w:sz w:val="24"/>
        </w:rPr>
        <w:t xml:space="preserve"> </w:t>
      </w:r>
      <w:r w:rsidRPr="00EF4DAA">
        <w:rPr>
          <w:sz w:val="24"/>
        </w:rPr>
        <w:t>[2018]</w:t>
      </w:r>
      <w:r w:rsidRPr="00EF4DAA">
        <w:rPr>
          <w:spacing w:val="-11"/>
          <w:sz w:val="24"/>
        </w:rPr>
        <w:t xml:space="preserve"> </w:t>
      </w:r>
      <w:r w:rsidRPr="00EF4DAA">
        <w:rPr>
          <w:sz w:val="24"/>
        </w:rPr>
        <w:t>PL</w:t>
      </w:r>
      <w:r w:rsidRPr="00EF4DAA">
        <w:rPr>
          <w:spacing w:val="-13"/>
          <w:sz w:val="24"/>
        </w:rPr>
        <w:t xml:space="preserve"> </w:t>
      </w:r>
      <w:r w:rsidRPr="00EF4DAA">
        <w:rPr>
          <w:sz w:val="24"/>
        </w:rPr>
        <w:t>176</w:t>
      </w:r>
      <w:r w:rsidRPr="00EF4DAA">
        <w:rPr>
          <w:spacing w:val="-11"/>
          <w:sz w:val="24"/>
        </w:rPr>
        <w:t xml:space="preserve"> </w:t>
      </w:r>
      <w:r w:rsidRPr="00EF4DAA">
        <w:rPr>
          <w:sz w:val="24"/>
        </w:rPr>
        <w:t>as</w:t>
      </w:r>
      <w:r w:rsidRPr="00EF4DAA">
        <w:rPr>
          <w:spacing w:val="-7"/>
          <w:sz w:val="24"/>
        </w:rPr>
        <w:t xml:space="preserve"> </w:t>
      </w:r>
      <w:r w:rsidRPr="00EF4DAA">
        <w:rPr>
          <w:sz w:val="24"/>
        </w:rPr>
        <w:t>a</w:t>
      </w:r>
      <w:r w:rsidRPr="00EF4DAA">
        <w:rPr>
          <w:spacing w:val="-12"/>
          <w:sz w:val="24"/>
        </w:rPr>
        <w:t xml:space="preserve"> </w:t>
      </w:r>
      <w:r w:rsidRPr="00EF4DAA">
        <w:rPr>
          <w:sz w:val="24"/>
        </w:rPr>
        <w:t>distinct</w:t>
      </w:r>
      <w:r w:rsidRPr="00EF4DAA">
        <w:rPr>
          <w:spacing w:val="-10"/>
          <w:sz w:val="24"/>
        </w:rPr>
        <w:t xml:space="preserve"> </w:t>
      </w:r>
      <w:r w:rsidRPr="00EF4DAA">
        <w:rPr>
          <w:sz w:val="24"/>
        </w:rPr>
        <w:t>and</w:t>
      </w:r>
      <w:r w:rsidRPr="00EF4DAA">
        <w:rPr>
          <w:spacing w:val="-10"/>
          <w:sz w:val="24"/>
        </w:rPr>
        <w:t xml:space="preserve"> </w:t>
      </w:r>
      <w:r w:rsidRPr="00EF4DAA">
        <w:rPr>
          <w:sz w:val="24"/>
        </w:rPr>
        <w:t>material</w:t>
      </w:r>
      <w:r w:rsidRPr="00EF4DAA">
        <w:rPr>
          <w:spacing w:val="-11"/>
          <w:sz w:val="24"/>
        </w:rPr>
        <w:t xml:space="preserve"> </w:t>
      </w:r>
      <w:r w:rsidRPr="00EF4DAA">
        <w:rPr>
          <w:sz w:val="24"/>
        </w:rPr>
        <w:t>defect</w:t>
      </w:r>
      <w:r w:rsidRPr="00EF4DAA">
        <w:rPr>
          <w:spacing w:val="-10"/>
          <w:sz w:val="24"/>
        </w:rPr>
        <w:t xml:space="preserve"> </w:t>
      </w:r>
      <w:r w:rsidRPr="00EF4DAA">
        <w:rPr>
          <w:sz w:val="24"/>
        </w:rPr>
        <w:t>in</w:t>
      </w:r>
      <w:r w:rsidRPr="00EF4DAA">
        <w:rPr>
          <w:spacing w:val="-10"/>
          <w:sz w:val="24"/>
        </w:rPr>
        <w:t xml:space="preserve"> </w:t>
      </w:r>
      <w:r w:rsidRPr="00EF4DAA">
        <w:rPr>
          <w:sz w:val="24"/>
        </w:rPr>
        <w:t>the</w:t>
      </w:r>
      <w:r w:rsidRPr="00EF4DAA">
        <w:rPr>
          <w:spacing w:val="-12"/>
          <w:sz w:val="24"/>
        </w:rPr>
        <w:t xml:space="preserve"> </w:t>
      </w:r>
      <w:r w:rsidRPr="00EF4DAA">
        <w:rPr>
          <w:sz w:val="24"/>
        </w:rPr>
        <w:t>officer’s advice</w:t>
      </w:r>
      <w:r w:rsidRPr="00EF4DAA">
        <w:rPr>
          <w:spacing w:val="-13"/>
          <w:sz w:val="24"/>
        </w:rPr>
        <w:t xml:space="preserve"> </w:t>
      </w:r>
      <w:r w:rsidRPr="00EF4DAA">
        <w:rPr>
          <w:sz w:val="24"/>
        </w:rPr>
        <w:t>set</w:t>
      </w:r>
      <w:r w:rsidRPr="00EF4DAA">
        <w:rPr>
          <w:spacing w:val="-11"/>
          <w:sz w:val="24"/>
        </w:rPr>
        <w:t xml:space="preserve"> </w:t>
      </w:r>
      <w:r w:rsidRPr="00EF4DAA">
        <w:rPr>
          <w:sz w:val="24"/>
        </w:rPr>
        <w:t>out</w:t>
      </w:r>
      <w:r w:rsidRPr="00EF4DAA">
        <w:rPr>
          <w:spacing w:val="-11"/>
          <w:sz w:val="24"/>
        </w:rPr>
        <w:t xml:space="preserve"> </w:t>
      </w:r>
      <w:r w:rsidRPr="00EF4DAA">
        <w:rPr>
          <w:sz w:val="24"/>
        </w:rPr>
        <w:t>in</w:t>
      </w:r>
      <w:r w:rsidRPr="00EF4DAA">
        <w:rPr>
          <w:spacing w:val="-11"/>
          <w:sz w:val="24"/>
        </w:rPr>
        <w:t xml:space="preserve"> </w:t>
      </w:r>
      <w:r w:rsidRPr="00EF4DAA">
        <w:rPr>
          <w:sz w:val="24"/>
        </w:rPr>
        <w:t>the</w:t>
      </w:r>
      <w:r w:rsidRPr="00EF4DAA">
        <w:rPr>
          <w:spacing w:val="-12"/>
          <w:sz w:val="24"/>
        </w:rPr>
        <w:t xml:space="preserve"> </w:t>
      </w:r>
      <w:r w:rsidRPr="00EF4DAA">
        <w:rPr>
          <w:sz w:val="24"/>
        </w:rPr>
        <w:t>report:</w:t>
      </w:r>
      <w:r w:rsidRPr="00EF4DAA">
        <w:rPr>
          <w:spacing w:val="-11"/>
          <w:sz w:val="24"/>
        </w:rPr>
        <w:t xml:space="preserve"> </w:t>
      </w:r>
      <w:r w:rsidRPr="00EF4DAA">
        <w:rPr>
          <w:sz w:val="24"/>
        </w:rPr>
        <w:t>at</w:t>
      </w:r>
      <w:r w:rsidRPr="00EF4DAA">
        <w:rPr>
          <w:spacing w:val="-12"/>
          <w:sz w:val="24"/>
        </w:rPr>
        <w:t xml:space="preserve"> </w:t>
      </w:r>
      <w:r w:rsidRPr="00EF4DAA">
        <w:rPr>
          <w:sz w:val="24"/>
        </w:rPr>
        <w:t>[42],</w:t>
      </w:r>
      <w:r w:rsidRPr="00EF4DAA">
        <w:rPr>
          <w:spacing w:val="-13"/>
          <w:sz w:val="24"/>
        </w:rPr>
        <w:t xml:space="preserve"> </w:t>
      </w:r>
      <w:r w:rsidRPr="00EF4DAA">
        <w:rPr>
          <w:sz w:val="24"/>
        </w:rPr>
        <w:t>[63].</w:t>
      </w:r>
      <w:r w:rsidRPr="00EF4DAA">
        <w:rPr>
          <w:spacing w:val="-11"/>
          <w:sz w:val="24"/>
        </w:rPr>
        <w:t xml:space="preserve"> </w:t>
      </w:r>
      <w:r w:rsidRPr="00EF4DAA">
        <w:rPr>
          <w:sz w:val="24"/>
        </w:rPr>
        <w:t>As</w:t>
      </w:r>
      <w:r w:rsidRPr="00EF4DAA">
        <w:rPr>
          <w:spacing w:val="-14"/>
          <w:sz w:val="24"/>
        </w:rPr>
        <w:t xml:space="preserve"> </w:t>
      </w:r>
      <w:r w:rsidRPr="00EF4DAA">
        <w:rPr>
          <w:sz w:val="24"/>
        </w:rPr>
        <w:t>to</w:t>
      </w:r>
      <w:r w:rsidRPr="00EF4DAA">
        <w:rPr>
          <w:spacing w:val="-11"/>
          <w:sz w:val="24"/>
        </w:rPr>
        <w:t xml:space="preserve"> </w:t>
      </w:r>
      <w:r w:rsidRPr="00EF4DAA">
        <w:rPr>
          <w:sz w:val="24"/>
        </w:rPr>
        <w:t>identifying</w:t>
      </w:r>
      <w:r w:rsidRPr="00EF4DAA">
        <w:rPr>
          <w:spacing w:val="-13"/>
          <w:sz w:val="24"/>
        </w:rPr>
        <w:t xml:space="preserve"> </w:t>
      </w:r>
      <w:r w:rsidRPr="00EF4DAA">
        <w:rPr>
          <w:sz w:val="24"/>
        </w:rPr>
        <w:t>a</w:t>
      </w:r>
      <w:r w:rsidRPr="00EF4DAA">
        <w:rPr>
          <w:spacing w:val="-12"/>
          <w:sz w:val="24"/>
        </w:rPr>
        <w:t xml:space="preserve"> </w:t>
      </w:r>
      <w:r w:rsidRPr="00EF4DAA">
        <w:rPr>
          <w:sz w:val="24"/>
        </w:rPr>
        <w:t>distinct</w:t>
      </w:r>
      <w:r w:rsidRPr="00EF4DAA">
        <w:rPr>
          <w:spacing w:val="-10"/>
          <w:sz w:val="24"/>
        </w:rPr>
        <w:t xml:space="preserve"> </w:t>
      </w:r>
      <w:r w:rsidRPr="00EF4DAA">
        <w:rPr>
          <w:sz w:val="24"/>
        </w:rPr>
        <w:t>and</w:t>
      </w:r>
      <w:r w:rsidRPr="00EF4DAA">
        <w:rPr>
          <w:spacing w:val="-7"/>
          <w:sz w:val="24"/>
        </w:rPr>
        <w:t xml:space="preserve"> </w:t>
      </w:r>
      <w:r w:rsidRPr="00EF4DAA">
        <w:rPr>
          <w:sz w:val="24"/>
        </w:rPr>
        <w:t>material</w:t>
      </w:r>
      <w:r w:rsidRPr="00EF4DAA">
        <w:rPr>
          <w:spacing w:val="-11"/>
          <w:sz w:val="24"/>
        </w:rPr>
        <w:t xml:space="preserve"> </w:t>
      </w:r>
      <w:r w:rsidRPr="00EF4DAA">
        <w:rPr>
          <w:sz w:val="24"/>
        </w:rPr>
        <w:t>defect,</w:t>
      </w:r>
    </w:p>
    <w:p w:rsidR="00EF4DAA" w:rsidRPr="00EF4DAA" w:rsidRDefault="00EF4DAA" w:rsidP="00EF4DAA">
      <w:pPr>
        <w:widowControl/>
        <w:autoSpaceDE/>
        <w:autoSpaceDN/>
        <w:rPr>
          <w:sz w:val="24"/>
        </w:rPr>
        <w:sectPr w:rsidR="00EF4DAA" w:rsidRPr="00EF4DAA">
          <w:pgSz w:w="11910" w:h="16840"/>
          <w:pgMar w:top="1340" w:right="1320" w:bottom="280" w:left="1340" w:header="689" w:footer="0" w:gutter="0"/>
          <w:cols w:space="720"/>
        </w:sectPr>
      </w:pPr>
    </w:p>
    <w:p w:rsidR="00EF4DAA" w:rsidRPr="00EF4DAA" w:rsidRDefault="00EF4DAA" w:rsidP="00EF4DAA">
      <w:pPr>
        <w:pStyle w:val="BodyText"/>
        <w:spacing w:before="80"/>
        <w:ind w:right="119"/>
        <w:rPr>
          <w:sz w:val="24"/>
        </w:rPr>
      </w:pPr>
      <w:r w:rsidRPr="00EF4DAA">
        <w:t xml:space="preserve">Lindblom </w:t>
      </w:r>
      <w:r w:rsidRPr="00EF4DAA">
        <w:rPr>
          <w:spacing w:val="-3"/>
        </w:rPr>
        <w:t xml:space="preserve">LJ </w:t>
      </w:r>
      <w:r w:rsidRPr="00EF4DAA">
        <w:t xml:space="preserve">said that the question was whether, on a fair reading of the report as a whole, the officer had materially misled the members on a matter in a material way so that, but for the flawed advice, the committee’s decision would or might have been different. In a helpful passage Lindblom </w:t>
      </w:r>
      <w:r w:rsidRPr="00EF4DAA">
        <w:rPr>
          <w:spacing w:val="-3"/>
        </w:rPr>
        <w:t xml:space="preserve">LJ </w:t>
      </w:r>
      <w:r w:rsidRPr="00EF4DAA">
        <w:t xml:space="preserve">then </w:t>
      </w:r>
      <w:proofErr w:type="spellStart"/>
      <w:r w:rsidRPr="00EF4DAA">
        <w:t>synthesised</w:t>
      </w:r>
      <w:proofErr w:type="spellEnd"/>
      <w:r w:rsidRPr="00EF4DAA">
        <w:t xml:space="preserve"> the authorities as</w:t>
      </w:r>
      <w:r w:rsidRPr="00EF4DAA">
        <w:rPr>
          <w:spacing w:val="-34"/>
        </w:rPr>
        <w:t xml:space="preserve"> </w:t>
      </w:r>
      <w:r w:rsidRPr="00EF4DAA">
        <w:t>follows:</w:t>
      </w:r>
    </w:p>
    <w:p w:rsidR="00EF4DAA" w:rsidRPr="00EF4DAA" w:rsidRDefault="00EF4DAA" w:rsidP="00EF4DAA">
      <w:pPr>
        <w:pStyle w:val="BodyText"/>
        <w:spacing w:before="199"/>
        <w:ind w:left="1540" w:right="115"/>
      </w:pPr>
      <w:r w:rsidRPr="00EF4DAA">
        <w:t>“42…Where the line is drawn between an officer’s advice that is significantly or seriously misleading—misleading in a material way—and advice that is misleading but not significantly so will always depend on the context and circumstances</w:t>
      </w:r>
      <w:r w:rsidRPr="00EF4DAA">
        <w:rPr>
          <w:spacing w:val="-8"/>
        </w:rPr>
        <w:t xml:space="preserve"> </w:t>
      </w:r>
      <w:r w:rsidRPr="00EF4DAA">
        <w:t>in</w:t>
      </w:r>
      <w:r w:rsidRPr="00EF4DAA">
        <w:rPr>
          <w:spacing w:val="-8"/>
        </w:rPr>
        <w:t xml:space="preserve"> </w:t>
      </w:r>
      <w:r w:rsidRPr="00EF4DAA">
        <w:t>which</w:t>
      </w:r>
      <w:r w:rsidRPr="00EF4DAA">
        <w:rPr>
          <w:spacing w:val="-9"/>
        </w:rPr>
        <w:t xml:space="preserve"> </w:t>
      </w:r>
      <w:r w:rsidRPr="00EF4DAA">
        <w:t>the</w:t>
      </w:r>
      <w:r w:rsidRPr="00EF4DAA">
        <w:rPr>
          <w:spacing w:val="-10"/>
        </w:rPr>
        <w:t xml:space="preserve"> </w:t>
      </w:r>
      <w:r w:rsidRPr="00EF4DAA">
        <w:t>advice</w:t>
      </w:r>
      <w:r w:rsidRPr="00EF4DAA">
        <w:rPr>
          <w:spacing w:val="-8"/>
        </w:rPr>
        <w:t xml:space="preserve"> </w:t>
      </w:r>
      <w:r w:rsidRPr="00EF4DAA">
        <w:t>was</w:t>
      </w:r>
      <w:r w:rsidRPr="00EF4DAA">
        <w:rPr>
          <w:spacing w:val="-6"/>
        </w:rPr>
        <w:t xml:space="preserve"> </w:t>
      </w:r>
      <w:r w:rsidRPr="00EF4DAA">
        <w:t>given,</w:t>
      </w:r>
      <w:r w:rsidRPr="00EF4DAA">
        <w:rPr>
          <w:spacing w:val="-7"/>
        </w:rPr>
        <w:t xml:space="preserve"> </w:t>
      </w:r>
      <w:r w:rsidRPr="00EF4DAA">
        <w:t>and</w:t>
      </w:r>
      <w:r w:rsidRPr="00EF4DAA">
        <w:rPr>
          <w:spacing w:val="-6"/>
        </w:rPr>
        <w:t xml:space="preserve"> </w:t>
      </w:r>
      <w:r w:rsidRPr="00EF4DAA">
        <w:t>on</w:t>
      </w:r>
      <w:r w:rsidRPr="00EF4DAA">
        <w:rPr>
          <w:spacing w:val="-9"/>
        </w:rPr>
        <w:t xml:space="preserve"> </w:t>
      </w:r>
      <w:r w:rsidRPr="00EF4DAA">
        <w:t>the</w:t>
      </w:r>
      <w:r w:rsidRPr="00EF4DAA">
        <w:rPr>
          <w:spacing w:val="-9"/>
        </w:rPr>
        <w:t xml:space="preserve"> </w:t>
      </w:r>
      <w:r w:rsidRPr="00EF4DAA">
        <w:t>possible</w:t>
      </w:r>
      <w:r w:rsidRPr="00EF4DAA">
        <w:rPr>
          <w:spacing w:val="-8"/>
        </w:rPr>
        <w:t xml:space="preserve"> </w:t>
      </w:r>
      <w:r w:rsidRPr="00EF4DAA">
        <w:t xml:space="preserve">consequences of it. There will be cases in which a planning officer has inadvertently led a committee astray by making some significant error of fact (see, for example </w:t>
      </w:r>
      <w:r w:rsidRPr="00EF4DAA">
        <w:rPr>
          <w:i/>
        </w:rPr>
        <w:t>R (on</w:t>
      </w:r>
      <w:r w:rsidRPr="00EF4DAA">
        <w:rPr>
          <w:i/>
          <w:spacing w:val="-7"/>
        </w:rPr>
        <w:t xml:space="preserve"> </w:t>
      </w:r>
      <w:r w:rsidRPr="00EF4DAA">
        <w:rPr>
          <w:i/>
        </w:rPr>
        <w:t>the</w:t>
      </w:r>
      <w:r w:rsidRPr="00EF4DAA">
        <w:rPr>
          <w:i/>
          <w:spacing w:val="-8"/>
        </w:rPr>
        <w:t xml:space="preserve"> </w:t>
      </w:r>
      <w:r w:rsidRPr="00EF4DAA">
        <w:rPr>
          <w:i/>
        </w:rPr>
        <w:t>application</w:t>
      </w:r>
      <w:r w:rsidRPr="00EF4DAA">
        <w:rPr>
          <w:i/>
          <w:spacing w:val="-8"/>
        </w:rPr>
        <w:t xml:space="preserve"> </w:t>
      </w:r>
      <w:r w:rsidRPr="00EF4DAA">
        <w:rPr>
          <w:i/>
        </w:rPr>
        <w:t>of</w:t>
      </w:r>
      <w:r w:rsidRPr="00EF4DAA">
        <w:rPr>
          <w:i/>
          <w:spacing w:val="-7"/>
        </w:rPr>
        <w:t xml:space="preserve"> </w:t>
      </w:r>
      <w:r w:rsidRPr="00EF4DAA">
        <w:rPr>
          <w:i/>
        </w:rPr>
        <w:t>Loader)</w:t>
      </w:r>
      <w:r w:rsidRPr="00EF4DAA">
        <w:rPr>
          <w:i/>
          <w:spacing w:val="-11"/>
        </w:rPr>
        <w:t xml:space="preserve"> </w:t>
      </w:r>
      <w:r w:rsidRPr="00EF4DAA">
        <w:rPr>
          <w:i/>
        </w:rPr>
        <w:t>v</w:t>
      </w:r>
      <w:r w:rsidRPr="00EF4DAA">
        <w:rPr>
          <w:i/>
          <w:spacing w:val="-6"/>
        </w:rPr>
        <w:t xml:space="preserve"> </w:t>
      </w:r>
      <w:r w:rsidRPr="00EF4DAA">
        <w:rPr>
          <w:i/>
        </w:rPr>
        <w:t>Rother</w:t>
      </w:r>
      <w:r w:rsidRPr="00EF4DAA">
        <w:rPr>
          <w:i/>
          <w:spacing w:val="-7"/>
        </w:rPr>
        <w:t xml:space="preserve"> </w:t>
      </w:r>
      <w:r w:rsidRPr="00EF4DAA">
        <w:rPr>
          <w:i/>
        </w:rPr>
        <w:t>DC</w:t>
      </w:r>
      <w:r w:rsidRPr="00EF4DAA">
        <w:rPr>
          <w:i/>
          <w:spacing w:val="-5"/>
        </w:rPr>
        <w:t xml:space="preserve"> </w:t>
      </w:r>
      <w:r w:rsidRPr="00EF4DAA">
        <w:t>[2016]</w:t>
      </w:r>
      <w:r w:rsidRPr="00EF4DAA">
        <w:rPr>
          <w:spacing w:val="-6"/>
        </w:rPr>
        <w:t xml:space="preserve"> </w:t>
      </w:r>
      <w:r w:rsidRPr="00EF4DAA">
        <w:t>EWCA</w:t>
      </w:r>
      <w:r w:rsidRPr="00EF4DAA">
        <w:rPr>
          <w:spacing w:val="-8"/>
        </w:rPr>
        <w:t xml:space="preserve"> </w:t>
      </w:r>
      <w:r w:rsidRPr="00EF4DAA">
        <w:t>Civ</w:t>
      </w:r>
      <w:r w:rsidRPr="00EF4DAA">
        <w:rPr>
          <w:spacing w:val="-8"/>
        </w:rPr>
        <w:t xml:space="preserve"> </w:t>
      </w:r>
      <w:r w:rsidRPr="00EF4DAA">
        <w:t>795;</w:t>
      </w:r>
      <w:r w:rsidRPr="00EF4DAA">
        <w:rPr>
          <w:spacing w:val="-10"/>
        </w:rPr>
        <w:t xml:space="preserve"> </w:t>
      </w:r>
      <w:r w:rsidRPr="00EF4DAA">
        <w:t>[2017]</w:t>
      </w:r>
      <w:r w:rsidRPr="00EF4DAA">
        <w:rPr>
          <w:spacing w:val="-8"/>
        </w:rPr>
        <w:t xml:space="preserve"> </w:t>
      </w:r>
      <w:r w:rsidRPr="00EF4DAA">
        <w:t xml:space="preserve">JPL 25), or has plainly misdirected the members as to the meaning of a relevant policy (see, for example, </w:t>
      </w:r>
      <w:r w:rsidRPr="00EF4DAA">
        <w:rPr>
          <w:i/>
        </w:rPr>
        <w:t xml:space="preserve">R (on the application of </w:t>
      </w:r>
      <w:proofErr w:type="spellStart"/>
      <w:r w:rsidRPr="00EF4DAA">
        <w:rPr>
          <w:i/>
        </w:rPr>
        <w:t>Watermead</w:t>
      </w:r>
      <w:proofErr w:type="spellEnd"/>
      <w:r w:rsidRPr="00EF4DAA">
        <w:rPr>
          <w:i/>
        </w:rPr>
        <w:t xml:space="preserve"> Parish Council) v </w:t>
      </w:r>
      <w:proofErr w:type="spellStart"/>
      <w:r w:rsidRPr="00EF4DAA">
        <w:rPr>
          <w:i/>
        </w:rPr>
        <w:t>Aylesbury</w:t>
      </w:r>
      <w:proofErr w:type="spellEnd"/>
      <w:r w:rsidRPr="00EF4DAA">
        <w:rPr>
          <w:i/>
        </w:rPr>
        <w:t xml:space="preserve"> Vale DC </w:t>
      </w:r>
      <w:r w:rsidRPr="00EF4DAA">
        <w:t>[2017] EWCA Civ 152). There will be others where the officer has simply failed to deal with a matter on which the committee ought</w:t>
      </w:r>
      <w:r w:rsidRPr="00EF4DAA">
        <w:rPr>
          <w:spacing w:val="-20"/>
        </w:rPr>
        <w:t xml:space="preserve"> </w:t>
      </w:r>
      <w:r w:rsidRPr="00EF4DAA">
        <w:t xml:space="preserve">to receive explicit advice if the local planning authority is to be seen to have performed its decision-making duties in accordance with the law (see, for example, </w:t>
      </w:r>
      <w:r w:rsidRPr="00EF4DAA">
        <w:rPr>
          <w:i/>
        </w:rPr>
        <w:t xml:space="preserve">R (on the application of Williams) v </w:t>
      </w:r>
      <w:proofErr w:type="spellStart"/>
      <w:r w:rsidRPr="00EF4DAA">
        <w:rPr>
          <w:i/>
        </w:rPr>
        <w:t>Powys</w:t>
      </w:r>
      <w:proofErr w:type="spellEnd"/>
      <w:r w:rsidRPr="00EF4DAA">
        <w:rPr>
          <w:i/>
        </w:rPr>
        <w:t xml:space="preserve"> CC </w:t>
      </w:r>
      <w:r w:rsidRPr="00EF4DAA">
        <w:t>[2017] EWCA Civ 427; [2017] JPL</w:t>
      </w:r>
      <w:r w:rsidRPr="00EF4DAA">
        <w:rPr>
          <w:spacing w:val="-6"/>
        </w:rPr>
        <w:t xml:space="preserve"> </w:t>
      </w:r>
      <w:r w:rsidRPr="00EF4DAA">
        <w:t>1236).”</w:t>
      </w:r>
    </w:p>
    <w:p w:rsidR="00EF4DAA" w:rsidRPr="00EF4DAA" w:rsidRDefault="00EF4DAA" w:rsidP="00EF4DAA">
      <w:pPr>
        <w:pStyle w:val="ListParagraph"/>
        <w:numPr>
          <w:ilvl w:val="0"/>
          <w:numId w:val="4"/>
        </w:numPr>
        <w:tabs>
          <w:tab w:val="left" w:pos="821"/>
        </w:tabs>
        <w:spacing w:before="1"/>
        <w:ind w:right="114"/>
        <w:rPr>
          <w:sz w:val="24"/>
        </w:rPr>
      </w:pPr>
      <w:r w:rsidRPr="00EF4DAA">
        <w:rPr>
          <w:sz w:val="24"/>
        </w:rPr>
        <w:t>The standard required of reasons for planning decisions is contained in the oft quoted passage</w:t>
      </w:r>
      <w:r w:rsidRPr="00EF4DAA">
        <w:rPr>
          <w:spacing w:val="-10"/>
          <w:sz w:val="24"/>
        </w:rPr>
        <w:t xml:space="preserve"> </w:t>
      </w:r>
      <w:r w:rsidRPr="00EF4DAA">
        <w:rPr>
          <w:sz w:val="24"/>
        </w:rPr>
        <w:t>in</w:t>
      </w:r>
      <w:r w:rsidRPr="00EF4DAA">
        <w:rPr>
          <w:spacing w:val="-6"/>
          <w:sz w:val="24"/>
        </w:rPr>
        <w:t xml:space="preserve"> </w:t>
      </w:r>
      <w:r w:rsidRPr="00EF4DAA">
        <w:rPr>
          <w:sz w:val="24"/>
        </w:rPr>
        <w:t>Lord</w:t>
      </w:r>
      <w:r w:rsidRPr="00EF4DAA">
        <w:rPr>
          <w:spacing w:val="-7"/>
          <w:sz w:val="24"/>
        </w:rPr>
        <w:t xml:space="preserve"> </w:t>
      </w:r>
      <w:r w:rsidRPr="00EF4DAA">
        <w:rPr>
          <w:sz w:val="24"/>
        </w:rPr>
        <w:t>Brown’s</w:t>
      </w:r>
      <w:r w:rsidRPr="00EF4DAA">
        <w:rPr>
          <w:spacing w:val="-7"/>
          <w:sz w:val="24"/>
        </w:rPr>
        <w:t xml:space="preserve"> </w:t>
      </w:r>
      <w:r w:rsidRPr="00EF4DAA">
        <w:rPr>
          <w:sz w:val="24"/>
        </w:rPr>
        <w:t>speech</w:t>
      </w:r>
      <w:r w:rsidRPr="00EF4DAA">
        <w:rPr>
          <w:spacing w:val="-9"/>
          <w:sz w:val="24"/>
        </w:rPr>
        <w:t xml:space="preserve"> </w:t>
      </w:r>
      <w:r w:rsidRPr="00EF4DAA">
        <w:rPr>
          <w:sz w:val="24"/>
        </w:rPr>
        <w:t>in</w:t>
      </w:r>
      <w:r w:rsidRPr="00EF4DAA">
        <w:rPr>
          <w:spacing w:val="-7"/>
          <w:sz w:val="24"/>
        </w:rPr>
        <w:t xml:space="preserve"> </w:t>
      </w:r>
      <w:r w:rsidRPr="00EF4DAA">
        <w:rPr>
          <w:i/>
          <w:sz w:val="24"/>
        </w:rPr>
        <w:t>South</w:t>
      </w:r>
      <w:r w:rsidRPr="00EF4DAA">
        <w:rPr>
          <w:i/>
          <w:spacing w:val="-6"/>
          <w:sz w:val="24"/>
        </w:rPr>
        <w:t xml:space="preserve"> </w:t>
      </w:r>
      <w:r w:rsidRPr="00EF4DAA">
        <w:rPr>
          <w:i/>
          <w:sz w:val="24"/>
        </w:rPr>
        <w:t>Buckinghamshire</w:t>
      </w:r>
      <w:r w:rsidRPr="00EF4DAA">
        <w:rPr>
          <w:i/>
          <w:spacing w:val="-9"/>
          <w:sz w:val="24"/>
        </w:rPr>
        <w:t xml:space="preserve"> </w:t>
      </w:r>
      <w:r w:rsidRPr="00EF4DAA">
        <w:rPr>
          <w:i/>
          <w:sz w:val="24"/>
        </w:rPr>
        <w:t>DC</w:t>
      </w:r>
      <w:r w:rsidRPr="00EF4DAA">
        <w:rPr>
          <w:i/>
          <w:spacing w:val="-8"/>
          <w:sz w:val="24"/>
        </w:rPr>
        <w:t xml:space="preserve"> </w:t>
      </w:r>
      <w:r w:rsidRPr="00EF4DAA">
        <w:rPr>
          <w:i/>
          <w:sz w:val="24"/>
        </w:rPr>
        <w:t>v</w:t>
      </w:r>
      <w:r w:rsidRPr="00EF4DAA">
        <w:rPr>
          <w:i/>
          <w:spacing w:val="-10"/>
          <w:sz w:val="24"/>
        </w:rPr>
        <w:t xml:space="preserve"> </w:t>
      </w:r>
      <w:r w:rsidRPr="00EF4DAA">
        <w:rPr>
          <w:i/>
          <w:sz w:val="24"/>
        </w:rPr>
        <w:t>Porter</w:t>
      </w:r>
      <w:r w:rsidRPr="00EF4DAA">
        <w:rPr>
          <w:i/>
          <w:spacing w:val="-7"/>
          <w:sz w:val="24"/>
        </w:rPr>
        <w:t xml:space="preserve"> </w:t>
      </w:r>
      <w:r w:rsidRPr="00EF4DAA">
        <w:rPr>
          <w:sz w:val="24"/>
        </w:rPr>
        <w:t>[2004]</w:t>
      </w:r>
      <w:r w:rsidRPr="00EF4DAA">
        <w:rPr>
          <w:spacing w:val="-7"/>
          <w:sz w:val="24"/>
        </w:rPr>
        <w:t xml:space="preserve"> </w:t>
      </w:r>
      <w:r w:rsidRPr="00EF4DAA">
        <w:rPr>
          <w:sz w:val="24"/>
        </w:rPr>
        <w:t>UKHL 33; [2004] 1 W.L.R. 1953, [36], that they must be intelligible and adequate; that the reasoning must not give rise to a substantial doubt as to whether the decision-maker erred in law, for example by misunderstanding some relevant policy or some other important matter; and that they need refer only to the main issues in the dispute, not to every material consideration. The link between reasons and fairness was underlined</w:t>
      </w:r>
      <w:r w:rsidRPr="00EF4DAA">
        <w:rPr>
          <w:spacing w:val="-38"/>
          <w:sz w:val="24"/>
        </w:rPr>
        <w:t xml:space="preserve"> </w:t>
      </w:r>
      <w:r w:rsidRPr="00EF4DAA">
        <w:rPr>
          <w:sz w:val="24"/>
        </w:rPr>
        <w:t xml:space="preserve">by the Supreme Court in the recent decision of </w:t>
      </w:r>
      <w:r w:rsidRPr="00EF4DAA">
        <w:rPr>
          <w:i/>
          <w:sz w:val="24"/>
        </w:rPr>
        <w:t xml:space="preserve">Dover DC v Campaign to Protect Rural England (Kent) </w:t>
      </w:r>
      <w:r w:rsidRPr="00EF4DAA">
        <w:rPr>
          <w:sz w:val="24"/>
        </w:rPr>
        <w:t xml:space="preserve">[2017] UKSC 79; [2018] 1 W.L.R. 108, [54]-[60], per Lord </w:t>
      </w:r>
      <w:proofErr w:type="spellStart"/>
      <w:r w:rsidRPr="00EF4DAA">
        <w:rPr>
          <w:sz w:val="24"/>
        </w:rPr>
        <w:t>Carnwath</w:t>
      </w:r>
      <w:proofErr w:type="spellEnd"/>
      <w:r w:rsidRPr="00EF4DAA">
        <w:rPr>
          <w:sz w:val="24"/>
        </w:rPr>
        <w:t xml:space="preserve"> with whom the others agreed. Reasons enable individuals to exercise their right to challenge the legality of a</w:t>
      </w:r>
      <w:r w:rsidRPr="00EF4DAA">
        <w:rPr>
          <w:spacing w:val="-7"/>
          <w:sz w:val="24"/>
        </w:rPr>
        <w:t xml:space="preserve"> </w:t>
      </w:r>
      <w:r w:rsidRPr="00EF4DAA">
        <w:rPr>
          <w:sz w:val="24"/>
        </w:rPr>
        <w:t>decision.</w:t>
      </w:r>
    </w:p>
    <w:p w:rsidR="00EF4DAA" w:rsidRPr="00EF4DAA" w:rsidRDefault="00EF4DAA" w:rsidP="00EF4DAA">
      <w:pPr>
        <w:pStyle w:val="Heading2"/>
        <w:spacing w:before="205"/>
        <w:ind w:left="460"/>
        <w:rPr>
          <w:sz w:val="24"/>
        </w:rPr>
      </w:pPr>
      <w:r w:rsidRPr="00EF4DAA">
        <w:t xml:space="preserve">Ground 1: </w:t>
      </w:r>
      <w:bookmarkStart w:id="0" w:name="_Hlk532681972"/>
      <w:bookmarkStart w:id="1" w:name="_GoBack"/>
      <w:r w:rsidRPr="00EF4DAA">
        <w:t>unlawful exercise of planning judgment which mislead members</w:t>
      </w:r>
    </w:p>
    <w:bookmarkEnd w:id="0"/>
    <w:bookmarkEnd w:id="1"/>
    <w:p w:rsidR="00EF4DAA" w:rsidRPr="00EF4DAA" w:rsidRDefault="00EF4DAA" w:rsidP="00EF4DAA">
      <w:pPr>
        <w:pStyle w:val="ListParagraph"/>
        <w:numPr>
          <w:ilvl w:val="0"/>
          <w:numId w:val="4"/>
        </w:numPr>
        <w:tabs>
          <w:tab w:val="left" w:pos="821"/>
        </w:tabs>
        <w:ind w:right="117"/>
        <w:rPr>
          <w:sz w:val="24"/>
        </w:rPr>
      </w:pPr>
      <w:r w:rsidRPr="00EF4DAA">
        <w:rPr>
          <w:sz w:val="24"/>
        </w:rPr>
        <w:t>The claimant’s key point with this ground was that the Council had not lawfully exercised its discretion when assessing deliverability and delivery in the context of 5YHLS. Whether or not a site is deliverable, and whether there will be delivery, are matters of planning judgment. But the distinction, and other matters pertinent to the calculation of 5YHLs, were not adequately drawn to the attention of the planning committee.</w:t>
      </w:r>
      <w:r w:rsidRPr="00EF4DAA">
        <w:rPr>
          <w:spacing w:val="-9"/>
          <w:sz w:val="24"/>
        </w:rPr>
        <w:t xml:space="preserve"> </w:t>
      </w:r>
      <w:r w:rsidRPr="00EF4DAA">
        <w:rPr>
          <w:sz w:val="24"/>
        </w:rPr>
        <w:t>Without</w:t>
      </w:r>
      <w:r w:rsidRPr="00EF4DAA">
        <w:rPr>
          <w:spacing w:val="-10"/>
          <w:sz w:val="24"/>
        </w:rPr>
        <w:t xml:space="preserve"> </w:t>
      </w:r>
      <w:r w:rsidRPr="00EF4DAA">
        <w:rPr>
          <w:sz w:val="24"/>
        </w:rPr>
        <w:t>that</w:t>
      </w:r>
      <w:r w:rsidRPr="00EF4DAA">
        <w:rPr>
          <w:spacing w:val="-11"/>
          <w:sz w:val="24"/>
        </w:rPr>
        <w:t xml:space="preserve"> </w:t>
      </w:r>
      <w:r w:rsidRPr="00EF4DAA">
        <w:rPr>
          <w:sz w:val="24"/>
        </w:rPr>
        <w:t>members</w:t>
      </w:r>
      <w:r w:rsidRPr="00EF4DAA">
        <w:rPr>
          <w:spacing w:val="-8"/>
          <w:sz w:val="24"/>
        </w:rPr>
        <w:t xml:space="preserve"> </w:t>
      </w:r>
      <w:r w:rsidRPr="00EF4DAA">
        <w:rPr>
          <w:sz w:val="24"/>
        </w:rPr>
        <w:t>could</w:t>
      </w:r>
      <w:r w:rsidRPr="00EF4DAA">
        <w:rPr>
          <w:spacing w:val="-8"/>
          <w:sz w:val="24"/>
        </w:rPr>
        <w:t xml:space="preserve"> </w:t>
      </w:r>
      <w:r w:rsidRPr="00EF4DAA">
        <w:rPr>
          <w:sz w:val="24"/>
        </w:rPr>
        <w:t>not</w:t>
      </w:r>
      <w:r w:rsidRPr="00EF4DAA">
        <w:rPr>
          <w:spacing w:val="-7"/>
          <w:sz w:val="24"/>
        </w:rPr>
        <w:t xml:space="preserve"> </w:t>
      </w:r>
      <w:r w:rsidRPr="00EF4DAA">
        <w:rPr>
          <w:sz w:val="24"/>
        </w:rPr>
        <w:t>properly</w:t>
      </w:r>
      <w:r w:rsidRPr="00EF4DAA">
        <w:rPr>
          <w:spacing w:val="-13"/>
          <w:sz w:val="24"/>
        </w:rPr>
        <w:t xml:space="preserve"> </w:t>
      </w:r>
      <w:r w:rsidRPr="00EF4DAA">
        <w:rPr>
          <w:sz w:val="24"/>
        </w:rPr>
        <w:t>exercise</w:t>
      </w:r>
      <w:r w:rsidRPr="00EF4DAA">
        <w:rPr>
          <w:spacing w:val="-8"/>
          <w:sz w:val="24"/>
        </w:rPr>
        <w:t xml:space="preserve"> </w:t>
      </w:r>
      <w:r w:rsidRPr="00EF4DAA">
        <w:rPr>
          <w:sz w:val="24"/>
        </w:rPr>
        <w:t>their</w:t>
      </w:r>
      <w:r w:rsidRPr="00EF4DAA">
        <w:rPr>
          <w:spacing w:val="-7"/>
          <w:sz w:val="24"/>
        </w:rPr>
        <w:t xml:space="preserve"> </w:t>
      </w:r>
      <w:r w:rsidRPr="00EF4DAA">
        <w:rPr>
          <w:sz w:val="24"/>
        </w:rPr>
        <w:t>planning</w:t>
      </w:r>
      <w:r w:rsidRPr="00EF4DAA">
        <w:rPr>
          <w:spacing w:val="-10"/>
          <w:sz w:val="24"/>
        </w:rPr>
        <w:t xml:space="preserve"> </w:t>
      </w:r>
      <w:r w:rsidRPr="00EF4DAA">
        <w:rPr>
          <w:sz w:val="24"/>
        </w:rPr>
        <w:t>judgment. Concerns</w:t>
      </w:r>
      <w:r w:rsidRPr="00EF4DAA">
        <w:rPr>
          <w:spacing w:val="-11"/>
          <w:sz w:val="24"/>
        </w:rPr>
        <w:t xml:space="preserve"> </w:t>
      </w:r>
      <w:r w:rsidRPr="00EF4DAA">
        <w:rPr>
          <w:sz w:val="24"/>
        </w:rPr>
        <w:t>about</w:t>
      </w:r>
      <w:r w:rsidRPr="00EF4DAA">
        <w:rPr>
          <w:spacing w:val="-12"/>
          <w:sz w:val="24"/>
        </w:rPr>
        <w:t xml:space="preserve"> </w:t>
      </w:r>
      <w:r w:rsidRPr="00EF4DAA">
        <w:rPr>
          <w:sz w:val="24"/>
        </w:rPr>
        <w:t>the</w:t>
      </w:r>
      <w:r w:rsidRPr="00EF4DAA">
        <w:rPr>
          <w:spacing w:val="-13"/>
          <w:sz w:val="24"/>
        </w:rPr>
        <w:t xml:space="preserve"> </w:t>
      </w:r>
      <w:r w:rsidRPr="00EF4DAA">
        <w:rPr>
          <w:sz w:val="24"/>
        </w:rPr>
        <w:t>Council’s</w:t>
      </w:r>
      <w:r w:rsidRPr="00EF4DAA">
        <w:rPr>
          <w:spacing w:val="-13"/>
          <w:sz w:val="24"/>
        </w:rPr>
        <w:t xml:space="preserve"> </w:t>
      </w:r>
      <w:r w:rsidRPr="00EF4DAA">
        <w:rPr>
          <w:sz w:val="24"/>
        </w:rPr>
        <w:t>calculation</w:t>
      </w:r>
      <w:r w:rsidRPr="00EF4DAA">
        <w:rPr>
          <w:spacing w:val="-12"/>
          <w:sz w:val="24"/>
        </w:rPr>
        <w:t xml:space="preserve"> </w:t>
      </w:r>
      <w:r w:rsidRPr="00EF4DAA">
        <w:rPr>
          <w:sz w:val="24"/>
        </w:rPr>
        <w:t>of</w:t>
      </w:r>
      <w:r w:rsidRPr="00EF4DAA">
        <w:rPr>
          <w:spacing w:val="-13"/>
          <w:sz w:val="24"/>
        </w:rPr>
        <w:t xml:space="preserve"> </w:t>
      </w:r>
      <w:r w:rsidRPr="00EF4DAA">
        <w:rPr>
          <w:sz w:val="24"/>
        </w:rPr>
        <w:t>5YHLS</w:t>
      </w:r>
      <w:r w:rsidRPr="00EF4DAA">
        <w:rPr>
          <w:spacing w:val="-12"/>
          <w:sz w:val="24"/>
        </w:rPr>
        <w:t xml:space="preserve"> </w:t>
      </w:r>
      <w:r w:rsidRPr="00EF4DAA">
        <w:rPr>
          <w:sz w:val="24"/>
        </w:rPr>
        <w:t>had</w:t>
      </w:r>
      <w:r w:rsidRPr="00EF4DAA">
        <w:rPr>
          <w:spacing w:val="-12"/>
          <w:sz w:val="24"/>
        </w:rPr>
        <w:t xml:space="preserve"> </w:t>
      </w:r>
      <w:r w:rsidRPr="00EF4DAA">
        <w:rPr>
          <w:sz w:val="24"/>
        </w:rPr>
        <w:t>been</w:t>
      </w:r>
      <w:r w:rsidRPr="00EF4DAA">
        <w:rPr>
          <w:spacing w:val="-12"/>
          <w:sz w:val="24"/>
        </w:rPr>
        <w:t xml:space="preserve"> </w:t>
      </w:r>
      <w:r w:rsidRPr="00EF4DAA">
        <w:rPr>
          <w:sz w:val="24"/>
        </w:rPr>
        <w:t>raised</w:t>
      </w:r>
      <w:r w:rsidRPr="00EF4DAA">
        <w:rPr>
          <w:spacing w:val="-13"/>
          <w:sz w:val="24"/>
        </w:rPr>
        <w:t xml:space="preserve"> </w:t>
      </w:r>
      <w:r w:rsidRPr="00EF4DAA">
        <w:rPr>
          <w:sz w:val="24"/>
        </w:rPr>
        <w:t>by</w:t>
      </w:r>
      <w:r w:rsidRPr="00EF4DAA">
        <w:rPr>
          <w:spacing w:val="-15"/>
          <w:sz w:val="24"/>
        </w:rPr>
        <w:t xml:space="preserve"> </w:t>
      </w:r>
      <w:r w:rsidRPr="00EF4DAA">
        <w:rPr>
          <w:sz w:val="24"/>
        </w:rPr>
        <w:t>various</w:t>
      </w:r>
      <w:r w:rsidRPr="00EF4DAA">
        <w:rPr>
          <w:spacing w:val="-12"/>
          <w:sz w:val="24"/>
        </w:rPr>
        <w:t xml:space="preserve"> </w:t>
      </w:r>
      <w:r w:rsidRPr="00EF4DAA">
        <w:rPr>
          <w:sz w:val="24"/>
        </w:rPr>
        <w:t>persons and organisations. The claimant contended that the officer’s report did not serve to direct councillors as to whether the opponents had a point (which they did), and the error in the calculation of 5YHLS went uncorrected before the decision was</w:t>
      </w:r>
      <w:r w:rsidRPr="00EF4DAA">
        <w:rPr>
          <w:spacing w:val="-8"/>
          <w:sz w:val="24"/>
        </w:rPr>
        <w:t xml:space="preserve"> </w:t>
      </w:r>
      <w:r w:rsidRPr="00EF4DAA">
        <w:rPr>
          <w:sz w:val="24"/>
        </w:rPr>
        <w:t>made.</w:t>
      </w:r>
    </w:p>
    <w:p w:rsidR="00EF4DAA" w:rsidRPr="00EF4DAA" w:rsidRDefault="00EF4DAA" w:rsidP="00EF4DAA">
      <w:pPr>
        <w:pStyle w:val="ListParagraph"/>
        <w:numPr>
          <w:ilvl w:val="0"/>
          <w:numId w:val="4"/>
        </w:numPr>
        <w:tabs>
          <w:tab w:val="left" w:pos="821"/>
        </w:tabs>
        <w:ind w:right="111"/>
        <w:rPr>
          <w:sz w:val="24"/>
        </w:rPr>
      </w:pPr>
      <w:r w:rsidRPr="00EF4DAA">
        <w:rPr>
          <w:sz w:val="24"/>
        </w:rPr>
        <w:t>Ms Blackmore contended that whether the 5YHLS calculations were in accordance with the NPPF and the PPG were points which went fundamentally to the planning judgment being exercised on 2 August 2017. The failure of the officer’s report in this case</w:t>
      </w:r>
      <w:r w:rsidRPr="00EF4DAA">
        <w:rPr>
          <w:spacing w:val="-7"/>
          <w:sz w:val="24"/>
        </w:rPr>
        <w:t xml:space="preserve"> </w:t>
      </w:r>
      <w:r w:rsidRPr="00EF4DAA">
        <w:rPr>
          <w:sz w:val="24"/>
        </w:rPr>
        <w:t>was</w:t>
      </w:r>
      <w:r w:rsidRPr="00EF4DAA">
        <w:rPr>
          <w:spacing w:val="-7"/>
          <w:sz w:val="24"/>
        </w:rPr>
        <w:t xml:space="preserve"> </w:t>
      </w:r>
      <w:r w:rsidRPr="00EF4DAA">
        <w:rPr>
          <w:sz w:val="24"/>
        </w:rPr>
        <w:t>in</w:t>
      </w:r>
      <w:r w:rsidRPr="00EF4DAA">
        <w:rPr>
          <w:spacing w:val="-8"/>
          <w:sz w:val="24"/>
        </w:rPr>
        <w:t xml:space="preserve"> </w:t>
      </w:r>
      <w:r w:rsidRPr="00EF4DAA">
        <w:rPr>
          <w:sz w:val="24"/>
        </w:rPr>
        <w:t>not</w:t>
      </w:r>
      <w:r w:rsidRPr="00EF4DAA">
        <w:rPr>
          <w:spacing w:val="-7"/>
          <w:sz w:val="24"/>
        </w:rPr>
        <w:t xml:space="preserve"> </w:t>
      </w:r>
      <w:r w:rsidRPr="00EF4DAA">
        <w:rPr>
          <w:sz w:val="24"/>
        </w:rPr>
        <w:t>drawing</w:t>
      </w:r>
      <w:r w:rsidRPr="00EF4DAA">
        <w:rPr>
          <w:spacing w:val="-10"/>
          <w:sz w:val="24"/>
        </w:rPr>
        <w:t xml:space="preserve"> </w:t>
      </w:r>
      <w:r w:rsidRPr="00EF4DAA">
        <w:rPr>
          <w:sz w:val="24"/>
        </w:rPr>
        <w:t>to</w:t>
      </w:r>
      <w:r w:rsidRPr="00EF4DAA">
        <w:rPr>
          <w:spacing w:val="-9"/>
          <w:sz w:val="24"/>
        </w:rPr>
        <w:t xml:space="preserve"> </w:t>
      </w:r>
      <w:r w:rsidRPr="00EF4DAA">
        <w:rPr>
          <w:sz w:val="24"/>
        </w:rPr>
        <w:t>members’</w:t>
      </w:r>
      <w:r w:rsidRPr="00EF4DAA">
        <w:rPr>
          <w:spacing w:val="-6"/>
          <w:sz w:val="24"/>
        </w:rPr>
        <w:t xml:space="preserve"> </w:t>
      </w:r>
      <w:r w:rsidRPr="00EF4DAA">
        <w:rPr>
          <w:sz w:val="24"/>
        </w:rPr>
        <w:t>attention</w:t>
      </w:r>
      <w:r w:rsidRPr="00EF4DAA">
        <w:rPr>
          <w:spacing w:val="-8"/>
          <w:sz w:val="24"/>
        </w:rPr>
        <w:t xml:space="preserve"> </w:t>
      </w:r>
      <w:r w:rsidRPr="00EF4DAA">
        <w:rPr>
          <w:sz w:val="24"/>
        </w:rPr>
        <w:t>a</w:t>
      </w:r>
      <w:r w:rsidRPr="00EF4DAA">
        <w:rPr>
          <w:spacing w:val="-9"/>
          <w:sz w:val="24"/>
        </w:rPr>
        <w:t xml:space="preserve"> </w:t>
      </w:r>
      <w:r w:rsidRPr="00EF4DAA">
        <w:rPr>
          <w:sz w:val="24"/>
        </w:rPr>
        <w:t>major</w:t>
      </w:r>
      <w:r w:rsidRPr="00EF4DAA">
        <w:rPr>
          <w:spacing w:val="-8"/>
          <w:sz w:val="24"/>
        </w:rPr>
        <w:t xml:space="preserve"> </w:t>
      </w:r>
      <w:r w:rsidRPr="00EF4DAA">
        <w:rPr>
          <w:sz w:val="24"/>
        </w:rPr>
        <w:t>controversial</w:t>
      </w:r>
      <w:r w:rsidRPr="00EF4DAA">
        <w:rPr>
          <w:spacing w:val="-8"/>
          <w:sz w:val="24"/>
        </w:rPr>
        <w:t xml:space="preserve"> </w:t>
      </w:r>
      <w:r w:rsidRPr="00EF4DAA">
        <w:rPr>
          <w:sz w:val="24"/>
        </w:rPr>
        <w:t>issue,</w:t>
      </w:r>
      <w:r w:rsidRPr="00EF4DAA">
        <w:rPr>
          <w:spacing w:val="-8"/>
          <w:sz w:val="24"/>
        </w:rPr>
        <w:t xml:space="preserve"> </w:t>
      </w:r>
      <w:r w:rsidRPr="00EF4DAA">
        <w:rPr>
          <w:sz w:val="24"/>
        </w:rPr>
        <w:t>the</w:t>
      </w:r>
      <w:r w:rsidRPr="00EF4DAA">
        <w:rPr>
          <w:spacing w:val="-10"/>
          <w:sz w:val="24"/>
        </w:rPr>
        <w:t xml:space="preserve"> </w:t>
      </w:r>
      <w:r w:rsidRPr="00EF4DAA">
        <w:rPr>
          <w:sz w:val="24"/>
        </w:rPr>
        <w:t>5YHLS, which was fundamental to the planning judgment being exercised. It was not</w:t>
      </w:r>
      <w:r w:rsidRPr="00EF4DAA">
        <w:rPr>
          <w:spacing w:val="-38"/>
          <w:sz w:val="24"/>
        </w:rPr>
        <w:t xml:space="preserve"> </w:t>
      </w:r>
      <w:r w:rsidRPr="00EF4DAA">
        <w:rPr>
          <w:sz w:val="24"/>
        </w:rPr>
        <w:t>expressly set out for members as a key issue, either in an addendum or orally, or in any way assessed</w:t>
      </w:r>
      <w:r w:rsidRPr="00EF4DAA">
        <w:rPr>
          <w:spacing w:val="-13"/>
          <w:sz w:val="24"/>
        </w:rPr>
        <w:t xml:space="preserve"> </w:t>
      </w:r>
      <w:r w:rsidRPr="00EF4DAA">
        <w:rPr>
          <w:sz w:val="24"/>
        </w:rPr>
        <w:t>in</w:t>
      </w:r>
      <w:r w:rsidRPr="00EF4DAA">
        <w:rPr>
          <w:spacing w:val="-13"/>
          <w:sz w:val="24"/>
        </w:rPr>
        <w:t xml:space="preserve"> </w:t>
      </w:r>
      <w:r w:rsidRPr="00EF4DAA">
        <w:rPr>
          <w:sz w:val="24"/>
        </w:rPr>
        <w:t>a</w:t>
      </w:r>
      <w:r w:rsidRPr="00EF4DAA">
        <w:rPr>
          <w:spacing w:val="-14"/>
          <w:sz w:val="24"/>
        </w:rPr>
        <w:t xml:space="preserve"> </w:t>
      </w:r>
      <w:r w:rsidRPr="00EF4DAA">
        <w:rPr>
          <w:sz w:val="24"/>
        </w:rPr>
        <w:t>manner</w:t>
      </w:r>
      <w:r w:rsidRPr="00EF4DAA">
        <w:rPr>
          <w:spacing w:val="-14"/>
          <w:sz w:val="24"/>
        </w:rPr>
        <w:t xml:space="preserve"> </w:t>
      </w:r>
      <w:r w:rsidRPr="00EF4DAA">
        <w:rPr>
          <w:sz w:val="24"/>
        </w:rPr>
        <w:t>which</w:t>
      </w:r>
      <w:r w:rsidRPr="00EF4DAA">
        <w:rPr>
          <w:spacing w:val="-13"/>
          <w:sz w:val="24"/>
        </w:rPr>
        <w:t xml:space="preserve"> </w:t>
      </w:r>
      <w:r w:rsidRPr="00EF4DAA">
        <w:rPr>
          <w:sz w:val="24"/>
        </w:rPr>
        <w:t>would</w:t>
      </w:r>
      <w:r w:rsidRPr="00EF4DAA">
        <w:rPr>
          <w:spacing w:val="-13"/>
          <w:sz w:val="24"/>
        </w:rPr>
        <w:t xml:space="preserve"> </w:t>
      </w:r>
      <w:r w:rsidRPr="00EF4DAA">
        <w:rPr>
          <w:sz w:val="24"/>
        </w:rPr>
        <w:t>enable</w:t>
      </w:r>
      <w:r w:rsidRPr="00EF4DAA">
        <w:rPr>
          <w:spacing w:val="-14"/>
          <w:sz w:val="24"/>
        </w:rPr>
        <w:t xml:space="preserve"> </w:t>
      </w:r>
      <w:r w:rsidRPr="00EF4DAA">
        <w:rPr>
          <w:sz w:val="24"/>
        </w:rPr>
        <w:t>members</w:t>
      </w:r>
      <w:r w:rsidRPr="00EF4DAA">
        <w:rPr>
          <w:spacing w:val="-13"/>
          <w:sz w:val="24"/>
        </w:rPr>
        <w:t xml:space="preserve"> </w:t>
      </w:r>
      <w:r w:rsidRPr="00EF4DAA">
        <w:rPr>
          <w:sz w:val="24"/>
        </w:rPr>
        <w:t>to</w:t>
      </w:r>
      <w:r w:rsidRPr="00EF4DAA">
        <w:rPr>
          <w:spacing w:val="-13"/>
          <w:sz w:val="24"/>
        </w:rPr>
        <w:t xml:space="preserve"> </w:t>
      </w:r>
      <w:r w:rsidRPr="00EF4DAA">
        <w:rPr>
          <w:sz w:val="24"/>
        </w:rPr>
        <w:t>exercise</w:t>
      </w:r>
      <w:r w:rsidRPr="00EF4DAA">
        <w:rPr>
          <w:spacing w:val="-14"/>
          <w:sz w:val="24"/>
        </w:rPr>
        <w:t xml:space="preserve"> </w:t>
      </w:r>
      <w:r w:rsidRPr="00EF4DAA">
        <w:rPr>
          <w:sz w:val="24"/>
        </w:rPr>
        <w:t>their</w:t>
      </w:r>
      <w:r w:rsidRPr="00EF4DAA">
        <w:rPr>
          <w:spacing w:val="-13"/>
          <w:sz w:val="24"/>
        </w:rPr>
        <w:t xml:space="preserve"> </w:t>
      </w:r>
      <w:r w:rsidRPr="00EF4DAA">
        <w:rPr>
          <w:sz w:val="24"/>
        </w:rPr>
        <w:t>planning</w:t>
      </w:r>
      <w:r w:rsidRPr="00EF4DAA">
        <w:rPr>
          <w:spacing w:val="-16"/>
          <w:sz w:val="24"/>
        </w:rPr>
        <w:t xml:space="preserve"> </w:t>
      </w:r>
      <w:r w:rsidRPr="00EF4DAA">
        <w:rPr>
          <w:sz w:val="24"/>
        </w:rPr>
        <w:t>judgment. The contents of the officer’s report itself were thus materially misleading</w:t>
      </w:r>
      <w:r w:rsidRPr="00EF4DAA">
        <w:rPr>
          <w:spacing w:val="13"/>
          <w:sz w:val="24"/>
        </w:rPr>
        <w:t xml:space="preserve"> </w:t>
      </w:r>
      <w:r w:rsidRPr="00EF4DAA">
        <w:rPr>
          <w:sz w:val="24"/>
        </w:rPr>
        <w:t>and</w:t>
      </w:r>
    </w:p>
    <w:p w:rsidR="00EF4DAA" w:rsidRPr="00EF4DAA" w:rsidRDefault="00EF4DAA" w:rsidP="00EF4DAA">
      <w:pPr>
        <w:widowControl/>
        <w:autoSpaceDE/>
        <w:autoSpaceDN/>
        <w:rPr>
          <w:sz w:val="24"/>
        </w:rPr>
        <w:sectPr w:rsidR="00EF4DAA" w:rsidRPr="00EF4DAA">
          <w:pgSz w:w="11910" w:h="16840"/>
          <w:pgMar w:top="1340" w:right="1320" w:bottom="280" w:left="1340" w:header="689" w:footer="0" w:gutter="0"/>
          <w:cols w:space="720"/>
        </w:sectPr>
      </w:pPr>
    </w:p>
    <w:p w:rsidR="00EF4DAA" w:rsidRPr="00EF4DAA" w:rsidRDefault="00EF4DAA" w:rsidP="00EF4DAA">
      <w:pPr>
        <w:pStyle w:val="BodyText"/>
        <w:spacing w:before="80"/>
        <w:rPr>
          <w:sz w:val="24"/>
        </w:rPr>
      </w:pPr>
      <w:r w:rsidRPr="00EF4DAA">
        <w:t>inadequate to allow the public to assess whether the judgment has been lawfully exercised in calculating the housing trajectory.</w:t>
      </w:r>
    </w:p>
    <w:p w:rsidR="00EF4DAA" w:rsidRPr="00EF4DAA" w:rsidRDefault="00EF4DAA" w:rsidP="00EF4DAA">
      <w:pPr>
        <w:pStyle w:val="ListParagraph"/>
        <w:numPr>
          <w:ilvl w:val="0"/>
          <w:numId w:val="4"/>
        </w:numPr>
        <w:tabs>
          <w:tab w:val="left" w:pos="821"/>
        </w:tabs>
        <w:ind w:right="115"/>
        <w:rPr>
          <w:sz w:val="24"/>
        </w:rPr>
      </w:pPr>
      <w:r w:rsidRPr="00EF4DAA">
        <w:rPr>
          <w:sz w:val="24"/>
        </w:rPr>
        <w:t xml:space="preserve">The claimant also raised what it said were errors in the Council’s calculation of the 5YHLS and the threshold used as to whether a site should form part of the trajectory. The contention was that neither the AMR 2017 nor the Interim Statement met the standards of the NPPF and NPPG. </w:t>
      </w:r>
      <w:r w:rsidRPr="00EF4DAA">
        <w:rPr>
          <w:spacing w:val="-3"/>
          <w:sz w:val="24"/>
        </w:rPr>
        <w:t xml:space="preserve">In </w:t>
      </w:r>
      <w:r w:rsidRPr="00EF4DAA">
        <w:rPr>
          <w:sz w:val="24"/>
        </w:rPr>
        <w:t>his witness statement Dr Ireland, the chair of the Parish Council, had worked through a number of sites and explained why contrary to the Council’s view they were capable of being delivered in the next five</w:t>
      </w:r>
      <w:r w:rsidRPr="00EF4DAA">
        <w:rPr>
          <w:spacing w:val="-11"/>
          <w:sz w:val="24"/>
        </w:rPr>
        <w:t xml:space="preserve"> </w:t>
      </w:r>
      <w:r w:rsidRPr="00EF4DAA">
        <w:rPr>
          <w:sz w:val="24"/>
        </w:rPr>
        <w:t>years.</w:t>
      </w:r>
    </w:p>
    <w:p w:rsidR="00EF4DAA" w:rsidRPr="00EF4DAA" w:rsidRDefault="00EF4DAA" w:rsidP="00EF4DAA">
      <w:pPr>
        <w:pStyle w:val="ListParagraph"/>
        <w:numPr>
          <w:ilvl w:val="0"/>
          <w:numId w:val="4"/>
        </w:numPr>
        <w:tabs>
          <w:tab w:val="left" w:pos="821"/>
        </w:tabs>
        <w:rPr>
          <w:sz w:val="24"/>
        </w:rPr>
      </w:pPr>
      <w:r w:rsidRPr="00EF4DAA">
        <w:rPr>
          <w:sz w:val="24"/>
        </w:rPr>
        <w:t xml:space="preserve">For the claimant Ms Blackmore referred to what she characterised as the “golden hurdle” the Council had erected, for example concluding that it would only include a site with consent in the trajectory if it had a section 106 agreement. As acknowledged in the </w:t>
      </w:r>
      <w:r w:rsidRPr="00EF4DAA">
        <w:rPr>
          <w:i/>
          <w:sz w:val="24"/>
        </w:rPr>
        <w:t xml:space="preserve">St Modwen </w:t>
      </w:r>
      <w:r w:rsidRPr="00EF4DAA">
        <w:rPr>
          <w:sz w:val="24"/>
        </w:rPr>
        <w:t>case, she submitted, the standard of what was a realistic prospect might be applied in practice to a lower standard. The officer’s report failed to explain that the Council was choosing to apply a “golden hurdle”, which they did not have to apply. Ms Blackmore also referred to how other local authorities had assessed and published their 5YHLS in a manner different from the</w:t>
      </w:r>
      <w:r w:rsidRPr="00EF4DAA">
        <w:rPr>
          <w:spacing w:val="-2"/>
          <w:sz w:val="24"/>
        </w:rPr>
        <w:t xml:space="preserve"> </w:t>
      </w:r>
      <w:r w:rsidRPr="00EF4DAA">
        <w:rPr>
          <w:sz w:val="24"/>
        </w:rPr>
        <w:t>Council’s.</w:t>
      </w:r>
    </w:p>
    <w:p w:rsidR="00EF4DAA" w:rsidRPr="00EF4DAA" w:rsidRDefault="00EF4DAA" w:rsidP="00EF4DAA">
      <w:pPr>
        <w:pStyle w:val="ListParagraph"/>
        <w:numPr>
          <w:ilvl w:val="0"/>
          <w:numId w:val="4"/>
        </w:numPr>
        <w:tabs>
          <w:tab w:val="left" w:pos="821"/>
        </w:tabs>
        <w:spacing w:before="1"/>
        <w:ind w:right="115"/>
        <w:rPr>
          <w:sz w:val="24"/>
        </w:rPr>
      </w:pPr>
      <w:r w:rsidRPr="00EF4DAA">
        <w:rPr>
          <w:sz w:val="24"/>
        </w:rPr>
        <w:t xml:space="preserve">In my view the difficulty the claimant faces </w:t>
      </w:r>
      <w:proofErr w:type="gramStart"/>
      <w:r w:rsidRPr="00EF4DAA">
        <w:rPr>
          <w:sz w:val="24"/>
        </w:rPr>
        <w:t>is</w:t>
      </w:r>
      <w:proofErr w:type="gramEnd"/>
      <w:r w:rsidRPr="00EF4DAA">
        <w:rPr>
          <w:sz w:val="24"/>
        </w:rPr>
        <w:t xml:space="preserve"> that its case is not about the planning decisions made on 2 August 2017 but in reality an attack on the assessment of the 5YHLS set out in the Council’s AMR published on 13 June 2017, and foreshadowed in the Interim Statement. Its case is that there was a flawed interpretation of the NPPF and the PPG which led to the Council deciding in the 2017 AMR that it did not have a 5YHLS. Hence there were the claimant’s arguments about the deliverable/delivery distinction and the “golden hurdle” which the Council was said to have</w:t>
      </w:r>
      <w:r w:rsidRPr="00EF4DAA">
        <w:rPr>
          <w:spacing w:val="-8"/>
          <w:sz w:val="24"/>
        </w:rPr>
        <w:t xml:space="preserve"> </w:t>
      </w:r>
      <w:r w:rsidRPr="00EF4DAA">
        <w:rPr>
          <w:sz w:val="24"/>
        </w:rPr>
        <w:t>set.</w:t>
      </w:r>
    </w:p>
    <w:p w:rsidR="00EF4DAA" w:rsidRPr="00EF4DAA" w:rsidRDefault="00EF4DAA" w:rsidP="00EF4DAA">
      <w:pPr>
        <w:pStyle w:val="ListParagraph"/>
        <w:numPr>
          <w:ilvl w:val="0"/>
          <w:numId w:val="4"/>
        </w:numPr>
        <w:tabs>
          <w:tab w:val="left" w:pos="821"/>
        </w:tabs>
        <w:rPr>
          <w:sz w:val="24"/>
        </w:rPr>
      </w:pPr>
      <w:r w:rsidRPr="00EF4DAA">
        <w:rPr>
          <w:sz w:val="24"/>
        </w:rPr>
        <w:t xml:space="preserve">In </w:t>
      </w:r>
      <w:proofErr w:type="gramStart"/>
      <w:r w:rsidRPr="00EF4DAA">
        <w:rPr>
          <w:sz w:val="24"/>
        </w:rPr>
        <w:t>fact</w:t>
      </w:r>
      <w:proofErr w:type="gramEnd"/>
      <w:r w:rsidRPr="00EF4DAA">
        <w:rPr>
          <w:sz w:val="24"/>
        </w:rPr>
        <w:t xml:space="preserve"> what occurred on 2 August, as on the 5 July, was the planning committee’s application of the 5YHLS already decided in light of planning judgment. At the outset I should also say that it is in my view it is not surprising that other local authorities should carry out the 5YHLS exercise in different ways given the broadly worded requirement in paragraph 47 of the NPPF and the absence of any prescribed method</w:t>
      </w:r>
      <w:r w:rsidRPr="00EF4DAA">
        <w:rPr>
          <w:spacing w:val="-21"/>
          <w:sz w:val="24"/>
        </w:rPr>
        <w:t xml:space="preserve"> </w:t>
      </w:r>
      <w:r w:rsidRPr="00EF4DAA">
        <w:rPr>
          <w:sz w:val="24"/>
        </w:rPr>
        <w:t>of assessment.</w:t>
      </w:r>
    </w:p>
    <w:p w:rsidR="00EF4DAA" w:rsidRPr="00EF4DAA" w:rsidRDefault="00EF4DAA" w:rsidP="00EF4DAA">
      <w:pPr>
        <w:pStyle w:val="ListParagraph"/>
        <w:numPr>
          <w:ilvl w:val="0"/>
          <w:numId w:val="4"/>
        </w:numPr>
        <w:tabs>
          <w:tab w:val="left" w:pos="821"/>
        </w:tabs>
        <w:spacing w:before="1"/>
        <w:rPr>
          <w:sz w:val="24"/>
        </w:rPr>
      </w:pPr>
      <w:r w:rsidRPr="00EF4DAA">
        <w:rPr>
          <w:sz w:val="24"/>
        </w:rPr>
        <w:t xml:space="preserve">But if the AMR and 5YHLS assessments are reviewable, the planning judgments involved cannot in my view be regarded as flawed. As we have seen the NPPF 2012 test for deliverability included whether a site had realistic prospects of delivering housing within five years, and judgments as to whether a site was available, suitable and viable. In </w:t>
      </w:r>
      <w:r w:rsidRPr="00EF4DAA">
        <w:rPr>
          <w:i/>
          <w:sz w:val="24"/>
        </w:rPr>
        <w:t>St Modwen Developments Ltd v Secretary of State for Communities</w:t>
      </w:r>
      <w:r w:rsidRPr="00EF4DAA">
        <w:rPr>
          <w:i/>
          <w:spacing w:val="-36"/>
          <w:sz w:val="24"/>
        </w:rPr>
        <w:t xml:space="preserve"> </w:t>
      </w:r>
      <w:r w:rsidRPr="00EF4DAA">
        <w:rPr>
          <w:i/>
          <w:sz w:val="24"/>
        </w:rPr>
        <w:t xml:space="preserve">and Local Government </w:t>
      </w:r>
      <w:r w:rsidRPr="00EF4DAA">
        <w:rPr>
          <w:sz w:val="24"/>
        </w:rPr>
        <w:t xml:space="preserve">[2017] EWCA </w:t>
      </w:r>
      <w:proofErr w:type="spellStart"/>
      <w:r w:rsidRPr="00EF4DAA">
        <w:rPr>
          <w:sz w:val="24"/>
        </w:rPr>
        <w:t>Civ</w:t>
      </w:r>
      <w:proofErr w:type="spellEnd"/>
      <w:r w:rsidRPr="00EF4DAA">
        <w:rPr>
          <w:sz w:val="24"/>
        </w:rPr>
        <w:t xml:space="preserve"> 1643, [2018] PTSR 746, Lindblom </w:t>
      </w:r>
      <w:r w:rsidRPr="00EF4DAA">
        <w:rPr>
          <w:spacing w:val="-3"/>
          <w:sz w:val="24"/>
        </w:rPr>
        <w:t xml:space="preserve">LJ </w:t>
      </w:r>
      <w:r w:rsidRPr="00EF4DAA">
        <w:rPr>
          <w:sz w:val="24"/>
        </w:rPr>
        <w:t>in the passages quoted earlier had not held that a site must be included in the 5YHLS if there is</w:t>
      </w:r>
      <w:r w:rsidRPr="00EF4DAA">
        <w:rPr>
          <w:spacing w:val="-9"/>
          <w:sz w:val="24"/>
        </w:rPr>
        <w:t xml:space="preserve"> </w:t>
      </w:r>
      <w:r w:rsidRPr="00EF4DAA">
        <w:rPr>
          <w:sz w:val="24"/>
        </w:rPr>
        <w:t>any</w:t>
      </w:r>
      <w:r w:rsidRPr="00EF4DAA">
        <w:rPr>
          <w:spacing w:val="-12"/>
          <w:sz w:val="24"/>
        </w:rPr>
        <w:t xml:space="preserve"> </w:t>
      </w:r>
      <w:r w:rsidRPr="00EF4DAA">
        <w:rPr>
          <w:sz w:val="24"/>
        </w:rPr>
        <w:t>realistic</w:t>
      </w:r>
      <w:r w:rsidRPr="00EF4DAA">
        <w:rPr>
          <w:spacing w:val="-11"/>
          <w:sz w:val="24"/>
        </w:rPr>
        <w:t xml:space="preserve"> </w:t>
      </w:r>
      <w:r w:rsidRPr="00EF4DAA">
        <w:rPr>
          <w:sz w:val="24"/>
        </w:rPr>
        <w:t>prospect</w:t>
      </w:r>
      <w:r w:rsidRPr="00EF4DAA">
        <w:rPr>
          <w:spacing w:val="-10"/>
          <w:sz w:val="24"/>
        </w:rPr>
        <w:t xml:space="preserve"> </w:t>
      </w:r>
      <w:r w:rsidRPr="00EF4DAA">
        <w:rPr>
          <w:sz w:val="24"/>
        </w:rPr>
        <w:t>of</w:t>
      </w:r>
      <w:r w:rsidRPr="00EF4DAA">
        <w:rPr>
          <w:spacing w:val="-11"/>
          <w:sz w:val="24"/>
        </w:rPr>
        <w:t xml:space="preserve"> </w:t>
      </w:r>
      <w:r w:rsidRPr="00EF4DAA">
        <w:rPr>
          <w:sz w:val="24"/>
        </w:rPr>
        <w:t>delivery</w:t>
      </w:r>
      <w:r w:rsidRPr="00EF4DAA">
        <w:rPr>
          <w:spacing w:val="-15"/>
          <w:sz w:val="24"/>
        </w:rPr>
        <w:t xml:space="preserve"> </w:t>
      </w:r>
      <w:r w:rsidRPr="00EF4DAA">
        <w:rPr>
          <w:sz w:val="24"/>
        </w:rPr>
        <w:t>since</w:t>
      </w:r>
      <w:r w:rsidRPr="00EF4DAA">
        <w:rPr>
          <w:spacing w:val="-8"/>
          <w:sz w:val="24"/>
        </w:rPr>
        <w:t xml:space="preserve"> </w:t>
      </w:r>
      <w:r w:rsidRPr="00EF4DAA">
        <w:rPr>
          <w:sz w:val="24"/>
        </w:rPr>
        <w:t>that</w:t>
      </w:r>
      <w:r w:rsidRPr="00EF4DAA">
        <w:rPr>
          <w:spacing w:val="-10"/>
          <w:sz w:val="24"/>
        </w:rPr>
        <w:t xml:space="preserve"> </w:t>
      </w:r>
      <w:r w:rsidRPr="00EF4DAA">
        <w:rPr>
          <w:sz w:val="24"/>
        </w:rPr>
        <w:t>is</w:t>
      </w:r>
      <w:r w:rsidRPr="00EF4DAA">
        <w:rPr>
          <w:spacing w:val="-9"/>
          <w:sz w:val="24"/>
        </w:rPr>
        <w:t xml:space="preserve"> </w:t>
      </w:r>
      <w:r w:rsidRPr="00EF4DAA">
        <w:rPr>
          <w:sz w:val="24"/>
        </w:rPr>
        <w:t>not</w:t>
      </w:r>
      <w:r w:rsidRPr="00EF4DAA">
        <w:rPr>
          <w:spacing w:val="-6"/>
          <w:sz w:val="24"/>
        </w:rPr>
        <w:t xml:space="preserve"> </w:t>
      </w:r>
      <w:r w:rsidRPr="00EF4DAA">
        <w:rPr>
          <w:sz w:val="24"/>
        </w:rPr>
        <w:t>the</w:t>
      </w:r>
      <w:r w:rsidRPr="00EF4DAA">
        <w:rPr>
          <w:spacing w:val="-11"/>
          <w:sz w:val="24"/>
        </w:rPr>
        <w:t xml:space="preserve"> </w:t>
      </w:r>
      <w:r w:rsidRPr="00EF4DAA">
        <w:rPr>
          <w:sz w:val="24"/>
        </w:rPr>
        <w:t>only</w:t>
      </w:r>
      <w:r w:rsidRPr="00EF4DAA">
        <w:rPr>
          <w:spacing w:val="-12"/>
          <w:sz w:val="24"/>
        </w:rPr>
        <w:t xml:space="preserve"> </w:t>
      </w:r>
      <w:r w:rsidRPr="00EF4DAA">
        <w:rPr>
          <w:sz w:val="24"/>
        </w:rPr>
        <w:t>element</w:t>
      </w:r>
      <w:r w:rsidRPr="00EF4DAA">
        <w:rPr>
          <w:spacing w:val="-10"/>
          <w:sz w:val="24"/>
        </w:rPr>
        <w:t xml:space="preserve"> </w:t>
      </w:r>
      <w:r w:rsidRPr="00EF4DAA">
        <w:rPr>
          <w:sz w:val="24"/>
        </w:rPr>
        <w:t>of</w:t>
      </w:r>
      <w:r w:rsidRPr="00EF4DAA">
        <w:rPr>
          <w:spacing w:val="-11"/>
          <w:sz w:val="24"/>
        </w:rPr>
        <w:t xml:space="preserve"> </w:t>
      </w:r>
      <w:r w:rsidRPr="00EF4DAA">
        <w:rPr>
          <w:sz w:val="24"/>
        </w:rPr>
        <w:t>the</w:t>
      </w:r>
      <w:r w:rsidRPr="00EF4DAA">
        <w:rPr>
          <w:spacing w:val="-11"/>
          <w:sz w:val="24"/>
        </w:rPr>
        <w:t xml:space="preserve"> </w:t>
      </w:r>
      <w:r w:rsidRPr="00EF4DAA">
        <w:rPr>
          <w:sz w:val="24"/>
        </w:rPr>
        <w:t>test.</w:t>
      </w:r>
      <w:r w:rsidRPr="00EF4DAA">
        <w:rPr>
          <w:spacing w:val="-5"/>
          <w:sz w:val="24"/>
        </w:rPr>
        <w:t xml:space="preserve"> </w:t>
      </w:r>
      <w:r w:rsidRPr="00EF4DAA">
        <w:rPr>
          <w:sz w:val="24"/>
        </w:rPr>
        <w:t>I</w:t>
      </w:r>
      <w:r w:rsidRPr="00EF4DAA">
        <w:rPr>
          <w:spacing w:val="-13"/>
          <w:sz w:val="24"/>
        </w:rPr>
        <w:t xml:space="preserve"> </w:t>
      </w:r>
      <w:r w:rsidRPr="00EF4DAA">
        <w:rPr>
          <w:sz w:val="24"/>
        </w:rPr>
        <w:t>accept Mr Wald’s submission that when the claimant criticises the AMR for failing to take into</w:t>
      </w:r>
      <w:r w:rsidRPr="00EF4DAA">
        <w:rPr>
          <w:spacing w:val="-16"/>
          <w:sz w:val="24"/>
        </w:rPr>
        <w:t xml:space="preserve"> </w:t>
      </w:r>
      <w:r w:rsidRPr="00EF4DAA">
        <w:rPr>
          <w:sz w:val="24"/>
        </w:rPr>
        <w:t>account</w:t>
      </w:r>
      <w:r w:rsidRPr="00EF4DAA">
        <w:rPr>
          <w:spacing w:val="-14"/>
          <w:sz w:val="24"/>
        </w:rPr>
        <w:t xml:space="preserve"> </w:t>
      </w:r>
      <w:r w:rsidRPr="00EF4DAA">
        <w:rPr>
          <w:sz w:val="24"/>
        </w:rPr>
        <w:t>particular</w:t>
      </w:r>
      <w:r w:rsidRPr="00EF4DAA">
        <w:rPr>
          <w:spacing w:val="-17"/>
          <w:sz w:val="24"/>
        </w:rPr>
        <w:t xml:space="preserve"> </w:t>
      </w:r>
      <w:r w:rsidRPr="00EF4DAA">
        <w:rPr>
          <w:sz w:val="24"/>
        </w:rPr>
        <w:t>sites,</w:t>
      </w:r>
      <w:r w:rsidRPr="00EF4DAA">
        <w:rPr>
          <w:spacing w:val="-15"/>
          <w:sz w:val="24"/>
        </w:rPr>
        <w:t xml:space="preserve"> </w:t>
      </w:r>
      <w:r w:rsidRPr="00EF4DAA">
        <w:rPr>
          <w:sz w:val="24"/>
        </w:rPr>
        <w:t>it</w:t>
      </w:r>
      <w:r w:rsidRPr="00EF4DAA">
        <w:rPr>
          <w:spacing w:val="-15"/>
          <w:sz w:val="24"/>
        </w:rPr>
        <w:t xml:space="preserve"> </w:t>
      </w:r>
      <w:r w:rsidRPr="00EF4DAA">
        <w:rPr>
          <w:sz w:val="24"/>
        </w:rPr>
        <w:t>is</w:t>
      </w:r>
      <w:r w:rsidRPr="00EF4DAA">
        <w:rPr>
          <w:spacing w:val="-14"/>
          <w:sz w:val="24"/>
        </w:rPr>
        <w:t xml:space="preserve"> </w:t>
      </w:r>
      <w:r w:rsidRPr="00EF4DAA">
        <w:rPr>
          <w:sz w:val="24"/>
        </w:rPr>
        <w:t>assuming</w:t>
      </w:r>
      <w:r w:rsidRPr="00EF4DAA">
        <w:rPr>
          <w:spacing w:val="-16"/>
          <w:sz w:val="24"/>
        </w:rPr>
        <w:t xml:space="preserve"> </w:t>
      </w:r>
      <w:r w:rsidRPr="00EF4DAA">
        <w:rPr>
          <w:sz w:val="24"/>
        </w:rPr>
        <w:t>that</w:t>
      </w:r>
      <w:r w:rsidRPr="00EF4DAA">
        <w:rPr>
          <w:spacing w:val="-15"/>
          <w:sz w:val="24"/>
        </w:rPr>
        <w:t xml:space="preserve"> </w:t>
      </w:r>
      <w:r w:rsidRPr="00EF4DAA">
        <w:rPr>
          <w:sz w:val="24"/>
        </w:rPr>
        <w:t>they</w:t>
      </w:r>
      <w:r w:rsidRPr="00EF4DAA">
        <w:rPr>
          <w:spacing w:val="-18"/>
          <w:sz w:val="24"/>
        </w:rPr>
        <w:t xml:space="preserve"> </w:t>
      </w:r>
      <w:r w:rsidRPr="00EF4DAA">
        <w:rPr>
          <w:sz w:val="24"/>
        </w:rPr>
        <w:t>were</w:t>
      </w:r>
      <w:r w:rsidRPr="00EF4DAA">
        <w:rPr>
          <w:spacing w:val="-18"/>
          <w:sz w:val="24"/>
        </w:rPr>
        <w:t xml:space="preserve"> </w:t>
      </w:r>
      <w:r w:rsidRPr="00EF4DAA">
        <w:rPr>
          <w:sz w:val="24"/>
        </w:rPr>
        <w:t>not</w:t>
      </w:r>
      <w:r w:rsidRPr="00EF4DAA">
        <w:rPr>
          <w:spacing w:val="-14"/>
          <w:sz w:val="24"/>
        </w:rPr>
        <w:t xml:space="preserve"> </w:t>
      </w:r>
      <w:r w:rsidRPr="00EF4DAA">
        <w:rPr>
          <w:sz w:val="24"/>
        </w:rPr>
        <w:t>taken</w:t>
      </w:r>
      <w:r w:rsidRPr="00EF4DAA">
        <w:rPr>
          <w:spacing w:val="-16"/>
          <w:sz w:val="24"/>
        </w:rPr>
        <w:t xml:space="preserve"> </w:t>
      </w:r>
      <w:r w:rsidRPr="00EF4DAA">
        <w:rPr>
          <w:sz w:val="24"/>
        </w:rPr>
        <w:t>into</w:t>
      </w:r>
      <w:r w:rsidRPr="00EF4DAA">
        <w:rPr>
          <w:spacing w:val="-15"/>
          <w:sz w:val="24"/>
        </w:rPr>
        <w:t xml:space="preserve"> </w:t>
      </w:r>
      <w:r w:rsidRPr="00EF4DAA">
        <w:rPr>
          <w:sz w:val="24"/>
        </w:rPr>
        <w:t>account</w:t>
      </w:r>
      <w:r w:rsidRPr="00EF4DAA">
        <w:rPr>
          <w:spacing w:val="-15"/>
          <w:sz w:val="24"/>
        </w:rPr>
        <w:t xml:space="preserve"> </w:t>
      </w:r>
      <w:r w:rsidRPr="00EF4DAA">
        <w:rPr>
          <w:sz w:val="24"/>
        </w:rPr>
        <w:t>because the Council misapplied the realistic prospect criterion, rather than that other planning judgments were exercised that the site was not suitable, available or viable. Of course it is not the case that the Council had to identify sites not included in the 5YHLS or provide an explanation for</w:t>
      </w:r>
      <w:r w:rsidRPr="00EF4DAA">
        <w:rPr>
          <w:spacing w:val="-3"/>
          <w:sz w:val="24"/>
        </w:rPr>
        <w:t xml:space="preserve"> </w:t>
      </w:r>
      <w:r w:rsidRPr="00EF4DAA">
        <w:rPr>
          <w:sz w:val="24"/>
        </w:rPr>
        <w:t>this.</w:t>
      </w:r>
    </w:p>
    <w:p w:rsidR="00EF4DAA" w:rsidRPr="00EF4DAA" w:rsidRDefault="00EF4DAA" w:rsidP="00EF4DAA">
      <w:pPr>
        <w:pStyle w:val="ListParagraph"/>
        <w:numPr>
          <w:ilvl w:val="0"/>
          <w:numId w:val="4"/>
        </w:numPr>
        <w:tabs>
          <w:tab w:val="left" w:pos="821"/>
        </w:tabs>
        <w:spacing w:before="1"/>
        <w:ind w:right="111"/>
        <w:rPr>
          <w:sz w:val="24"/>
        </w:rPr>
      </w:pPr>
      <w:r w:rsidRPr="00EF4DAA">
        <w:rPr>
          <w:sz w:val="24"/>
        </w:rPr>
        <w:t xml:space="preserve">Assuming that the claimant’s case is targeted on the 2 August 2017 decisions, I cannot accept that the officer’s reports for the three sites were misleading, certainly not significantly misleading, in not directing councillors as to what is said was the error in the Council’s 2017 5YHLS. On their face there was nothing in </w:t>
      </w:r>
      <w:r w:rsidRPr="00EF4DAA">
        <w:rPr>
          <w:spacing w:val="2"/>
          <w:sz w:val="24"/>
        </w:rPr>
        <w:t xml:space="preserve">my </w:t>
      </w:r>
      <w:r w:rsidRPr="00EF4DAA">
        <w:rPr>
          <w:sz w:val="24"/>
        </w:rPr>
        <w:t>view untoward in the officer’s reports. There was an explanation of the NPPF and the PPG. The reports spelt out how paragraph 49 of the NPPF triggered the tilted balance. They stated that the</w:t>
      </w:r>
      <w:r w:rsidRPr="00EF4DAA">
        <w:rPr>
          <w:spacing w:val="-9"/>
          <w:sz w:val="24"/>
        </w:rPr>
        <w:t xml:space="preserve"> </w:t>
      </w:r>
      <w:r w:rsidRPr="00EF4DAA">
        <w:rPr>
          <w:sz w:val="24"/>
        </w:rPr>
        <w:t>SHMA</w:t>
      </w:r>
      <w:r w:rsidRPr="00EF4DAA">
        <w:rPr>
          <w:spacing w:val="-8"/>
          <w:sz w:val="24"/>
        </w:rPr>
        <w:t xml:space="preserve"> </w:t>
      </w:r>
      <w:r w:rsidRPr="00EF4DAA">
        <w:rPr>
          <w:sz w:val="24"/>
        </w:rPr>
        <w:t>of</w:t>
      </w:r>
      <w:r w:rsidRPr="00EF4DAA">
        <w:rPr>
          <w:spacing w:val="-8"/>
          <w:sz w:val="24"/>
        </w:rPr>
        <w:t xml:space="preserve"> </w:t>
      </w:r>
      <w:r w:rsidRPr="00EF4DAA">
        <w:rPr>
          <w:sz w:val="24"/>
        </w:rPr>
        <w:t>May</w:t>
      </w:r>
      <w:r w:rsidRPr="00EF4DAA">
        <w:rPr>
          <w:spacing w:val="-12"/>
          <w:sz w:val="24"/>
        </w:rPr>
        <w:t xml:space="preserve"> </w:t>
      </w:r>
      <w:r w:rsidRPr="00EF4DAA">
        <w:rPr>
          <w:sz w:val="24"/>
        </w:rPr>
        <w:t>2017</w:t>
      </w:r>
      <w:r w:rsidRPr="00EF4DAA">
        <w:rPr>
          <w:spacing w:val="-8"/>
          <w:sz w:val="24"/>
        </w:rPr>
        <w:t xml:space="preserve"> </w:t>
      </w:r>
      <w:r w:rsidRPr="00EF4DAA">
        <w:rPr>
          <w:sz w:val="24"/>
        </w:rPr>
        <w:t>was</w:t>
      </w:r>
      <w:r w:rsidRPr="00EF4DAA">
        <w:rPr>
          <w:spacing w:val="-7"/>
          <w:sz w:val="24"/>
        </w:rPr>
        <w:t xml:space="preserve"> </w:t>
      </w:r>
      <w:r w:rsidRPr="00EF4DAA">
        <w:rPr>
          <w:sz w:val="24"/>
        </w:rPr>
        <w:t>important</w:t>
      </w:r>
      <w:r w:rsidRPr="00EF4DAA">
        <w:rPr>
          <w:spacing w:val="-7"/>
          <w:sz w:val="24"/>
        </w:rPr>
        <w:t xml:space="preserve"> </w:t>
      </w:r>
      <w:r w:rsidRPr="00EF4DAA">
        <w:rPr>
          <w:sz w:val="24"/>
        </w:rPr>
        <w:t>new</w:t>
      </w:r>
      <w:r w:rsidRPr="00EF4DAA">
        <w:rPr>
          <w:spacing w:val="-8"/>
          <w:sz w:val="24"/>
        </w:rPr>
        <w:t xml:space="preserve"> </w:t>
      </w:r>
      <w:r w:rsidRPr="00EF4DAA">
        <w:rPr>
          <w:sz w:val="24"/>
        </w:rPr>
        <w:t>evidence</w:t>
      </w:r>
      <w:r w:rsidRPr="00EF4DAA">
        <w:rPr>
          <w:spacing w:val="-9"/>
          <w:sz w:val="24"/>
        </w:rPr>
        <w:t xml:space="preserve"> </w:t>
      </w:r>
      <w:r w:rsidRPr="00EF4DAA">
        <w:rPr>
          <w:sz w:val="24"/>
        </w:rPr>
        <w:t>for</w:t>
      </w:r>
      <w:r w:rsidRPr="00EF4DAA">
        <w:rPr>
          <w:spacing w:val="-9"/>
          <w:sz w:val="24"/>
        </w:rPr>
        <w:t xml:space="preserve"> </w:t>
      </w:r>
      <w:r w:rsidRPr="00EF4DAA">
        <w:rPr>
          <w:sz w:val="24"/>
        </w:rPr>
        <w:t>the</w:t>
      </w:r>
      <w:r w:rsidRPr="00EF4DAA">
        <w:rPr>
          <w:spacing w:val="-8"/>
          <w:sz w:val="24"/>
        </w:rPr>
        <w:t xml:space="preserve"> </w:t>
      </w:r>
      <w:r w:rsidRPr="00EF4DAA">
        <w:rPr>
          <w:sz w:val="24"/>
        </w:rPr>
        <w:t>emerging</w:t>
      </w:r>
      <w:r w:rsidRPr="00EF4DAA">
        <w:rPr>
          <w:spacing w:val="-10"/>
          <w:sz w:val="24"/>
        </w:rPr>
        <w:t xml:space="preserve"> </w:t>
      </w:r>
      <w:r w:rsidRPr="00EF4DAA">
        <w:rPr>
          <w:sz w:val="24"/>
        </w:rPr>
        <w:t>local</w:t>
      </w:r>
      <w:r w:rsidRPr="00EF4DAA">
        <w:rPr>
          <w:spacing w:val="-7"/>
          <w:sz w:val="24"/>
        </w:rPr>
        <w:t xml:space="preserve"> </w:t>
      </w:r>
      <w:r w:rsidRPr="00EF4DAA">
        <w:rPr>
          <w:sz w:val="24"/>
        </w:rPr>
        <w:t>plan.</w:t>
      </w:r>
      <w:r w:rsidRPr="00EF4DAA">
        <w:rPr>
          <w:spacing w:val="-8"/>
          <w:sz w:val="24"/>
        </w:rPr>
        <w:t xml:space="preserve"> </w:t>
      </w:r>
      <w:r w:rsidRPr="00EF4DAA">
        <w:rPr>
          <w:sz w:val="24"/>
        </w:rPr>
        <w:t>They</w:t>
      </w:r>
    </w:p>
    <w:p w:rsidR="00EF4DAA" w:rsidRPr="00EF4DAA" w:rsidRDefault="00EF4DAA" w:rsidP="00EF4DAA">
      <w:pPr>
        <w:widowControl/>
        <w:autoSpaceDE/>
        <w:autoSpaceDN/>
        <w:rPr>
          <w:sz w:val="24"/>
        </w:rPr>
        <w:sectPr w:rsidR="00EF4DAA" w:rsidRPr="00EF4DAA">
          <w:pgSz w:w="11910" w:h="16840"/>
          <w:pgMar w:top="1340" w:right="1320" w:bottom="280" w:left="1340" w:header="689" w:footer="0" w:gutter="0"/>
          <w:cols w:space="720"/>
        </w:sectPr>
      </w:pPr>
    </w:p>
    <w:p w:rsidR="00EF4DAA" w:rsidRPr="00EF4DAA" w:rsidRDefault="00EF4DAA" w:rsidP="00EF4DAA">
      <w:pPr>
        <w:pStyle w:val="BodyText"/>
        <w:spacing w:before="80"/>
        <w:ind w:right="115"/>
        <w:rPr>
          <w:sz w:val="24"/>
        </w:rPr>
      </w:pPr>
      <w:r w:rsidRPr="00EF4DAA">
        <w:t>added that it would be for the committee to consider appropriate weight to be given to the assessments and the relevant policies of the development plan, in other words that it had discretion. They set out that the Council had assessed that if the Core Strategy was used to set the housing requirement the 5YHLS was 4.1 years, if the SMHA was used</w:t>
      </w:r>
      <w:r w:rsidRPr="00EF4DAA">
        <w:rPr>
          <w:spacing w:val="-4"/>
        </w:rPr>
        <w:t xml:space="preserve"> </w:t>
      </w:r>
      <w:r w:rsidRPr="00EF4DAA">
        <w:t>it</w:t>
      </w:r>
      <w:r w:rsidRPr="00EF4DAA">
        <w:rPr>
          <w:spacing w:val="-3"/>
        </w:rPr>
        <w:t xml:space="preserve"> </w:t>
      </w:r>
      <w:r w:rsidRPr="00EF4DAA">
        <w:t>was</w:t>
      </w:r>
      <w:r w:rsidRPr="00EF4DAA">
        <w:rPr>
          <w:spacing w:val="-4"/>
        </w:rPr>
        <w:t xml:space="preserve"> </w:t>
      </w:r>
      <w:r w:rsidRPr="00EF4DAA">
        <w:t>3.1 years.</w:t>
      </w:r>
      <w:r w:rsidRPr="00EF4DAA">
        <w:rPr>
          <w:spacing w:val="-3"/>
        </w:rPr>
        <w:t xml:space="preserve"> </w:t>
      </w:r>
      <w:r w:rsidRPr="00EF4DAA">
        <w:t>With</w:t>
      </w:r>
      <w:r w:rsidRPr="00EF4DAA">
        <w:rPr>
          <w:spacing w:val="-3"/>
        </w:rPr>
        <w:t xml:space="preserve"> </w:t>
      </w:r>
      <w:r w:rsidRPr="00EF4DAA">
        <w:t>the</w:t>
      </w:r>
      <w:r w:rsidRPr="00EF4DAA">
        <w:rPr>
          <w:spacing w:val="-3"/>
        </w:rPr>
        <w:t xml:space="preserve"> </w:t>
      </w:r>
      <w:r w:rsidRPr="00EF4DAA">
        <w:t>reports</w:t>
      </w:r>
      <w:r w:rsidRPr="00EF4DAA">
        <w:rPr>
          <w:spacing w:val="-4"/>
        </w:rPr>
        <w:t xml:space="preserve"> </w:t>
      </w:r>
      <w:r w:rsidRPr="00EF4DAA">
        <w:t>were</w:t>
      </w:r>
      <w:r w:rsidRPr="00EF4DAA">
        <w:rPr>
          <w:spacing w:val="-6"/>
        </w:rPr>
        <w:t xml:space="preserve"> </w:t>
      </w:r>
      <w:r w:rsidRPr="00EF4DAA">
        <w:t>the</w:t>
      </w:r>
      <w:r w:rsidRPr="00EF4DAA">
        <w:rPr>
          <w:spacing w:val="-3"/>
        </w:rPr>
        <w:t xml:space="preserve"> </w:t>
      </w:r>
      <w:r w:rsidRPr="00EF4DAA">
        <w:t>written</w:t>
      </w:r>
      <w:r w:rsidRPr="00EF4DAA">
        <w:rPr>
          <w:spacing w:val="-4"/>
        </w:rPr>
        <w:t xml:space="preserve"> </w:t>
      </w:r>
      <w:r w:rsidRPr="00EF4DAA">
        <w:t>representations</w:t>
      </w:r>
      <w:r w:rsidRPr="00EF4DAA">
        <w:rPr>
          <w:spacing w:val="-4"/>
        </w:rPr>
        <w:t xml:space="preserve"> </w:t>
      </w:r>
      <w:r w:rsidRPr="00EF4DAA">
        <w:t>including</w:t>
      </w:r>
      <w:r w:rsidRPr="00EF4DAA">
        <w:rPr>
          <w:spacing w:val="-6"/>
        </w:rPr>
        <w:t xml:space="preserve"> </w:t>
      </w:r>
      <w:r w:rsidRPr="00EF4DAA">
        <w:t>those that the Council’s 5YHLS was</w:t>
      </w:r>
      <w:r w:rsidRPr="00EF4DAA">
        <w:rPr>
          <w:spacing w:val="-2"/>
        </w:rPr>
        <w:t xml:space="preserve"> </w:t>
      </w:r>
      <w:r w:rsidRPr="00EF4DAA">
        <w:t>wrong.</w:t>
      </w:r>
    </w:p>
    <w:p w:rsidR="00EF4DAA" w:rsidRPr="00EF4DAA" w:rsidRDefault="00EF4DAA" w:rsidP="00EF4DAA">
      <w:pPr>
        <w:pStyle w:val="ListParagraph"/>
        <w:numPr>
          <w:ilvl w:val="0"/>
          <w:numId w:val="4"/>
        </w:numPr>
        <w:tabs>
          <w:tab w:val="left" w:pos="821"/>
        </w:tabs>
        <w:ind w:right="115"/>
        <w:rPr>
          <w:sz w:val="24"/>
        </w:rPr>
      </w:pPr>
      <w:r w:rsidRPr="00EF4DAA">
        <w:rPr>
          <w:sz w:val="24"/>
        </w:rPr>
        <w:t>So</w:t>
      </w:r>
      <w:r w:rsidRPr="00EF4DAA">
        <w:rPr>
          <w:spacing w:val="-3"/>
          <w:sz w:val="24"/>
        </w:rPr>
        <w:t xml:space="preserve"> </w:t>
      </w:r>
      <w:r w:rsidRPr="00EF4DAA">
        <w:rPr>
          <w:sz w:val="24"/>
        </w:rPr>
        <w:t>the</w:t>
      </w:r>
      <w:r w:rsidRPr="00EF4DAA">
        <w:rPr>
          <w:spacing w:val="-4"/>
          <w:sz w:val="24"/>
        </w:rPr>
        <w:t xml:space="preserve"> </w:t>
      </w:r>
      <w:r w:rsidRPr="00EF4DAA">
        <w:rPr>
          <w:sz w:val="24"/>
        </w:rPr>
        <w:t>complaint</w:t>
      </w:r>
      <w:r w:rsidRPr="00EF4DAA">
        <w:rPr>
          <w:spacing w:val="-2"/>
          <w:sz w:val="24"/>
        </w:rPr>
        <w:t xml:space="preserve"> </w:t>
      </w:r>
      <w:r w:rsidRPr="00EF4DAA">
        <w:rPr>
          <w:sz w:val="24"/>
        </w:rPr>
        <w:t>has</w:t>
      </w:r>
      <w:r w:rsidRPr="00EF4DAA">
        <w:rPr>
          <w:spacing w:val="-3"/>
          <w:sz w:val="24"/>
        </w:rPr>
        <w:t xml:space="preserve"> </w:t>
      </w:r>
      <w:r w:rsidRPr="00EF4DAA">
        <w:rPr>
          <w:sz w:val="24"/>
        </w:rPr>
        <w:t>to</w:t>
      </w:r>
      <w:r w:rsidRPr="00EF4DAA">
        <w:rPr>
          <w:spacing w:val="-1"/>
          <w:sz w:val="24"/>
        </w:rPr>
        <w:t xml:space="preserve"> </w:t>
      </w:r>
      <w:r w:rsidRPr="00EF4DAA">
        <w:rPr>
          <w:sz w:val="24"/>
        </w:rPr>
        <w:t>be</w:t>
      </w:r>
      <w:r w:rsidRPr="00EF4DAA">
        <w:rPr>
          <w:spacing w:val="-3"/>
          <w:sz w:val="24"/>
        </w:rPr>
        <w:t xml:space="preserve"> </w:t>
      </w:r>
      <w:r w:rsidRPr="00EF4DAA">
        <w:rPr>
          <w:sz w:val="24"/>
        </w:rPr>
        <w:t>that</w:t>
      </w:r>
      <w:r w:rsidRPr="00EF4DAA">
        <w:rPr>
          <w:spacing w:val="-3"/>
          <w:sz w:val="24"/>
        </w:rPr>
        <w:t xml:space="preserve"> </w:t>
      </w:r>
      <w:r w:rsidRPr="00EF4DAA">
        <w:rPr>
          <w:sz w:val="24"/>
        </w:rPr>
        <w:t>the</w:t>
      </w:r>
      <w:r w:rsidRPr="00EF4DAA">
        <w:rPr>
          <w:spacing w:val="-3"/>
          <w:sz w:val="24"/>
        </w:rPr>
        <w:t xml:space="preserve"> </w:t>
      </w:r>
      <w:r w:rsidRPr="00EF4DAA">
        <w:rPr>
          <w:sz w:val="24"/>
        </w:rPr>
        <w:t>planning</w:t>
      </w:r>
      <w:r w:rsidRPr="00EF4DAA">
        <w:rPr>
          <w:spacing w:val="-5"/>
          <w:sz w:val="24"/>
        </w:rPr>
        <w:t xml:space="preserve"> </w:t>
      </w:r>
      <w:r w:rsidRPr="00EF4DAA">
        <w:rPr>
          <w:sz w:val="24"/>
        </w:rPr>
        <w:t>committee</w:t>
      </w:r>
      <w:r w:rsidRPr="00EF4DAA">
        <w:rPr>
          <w:spacing w:val="-4"/>
          <w:sz w:val="24"/>
        </w:rPr>
        <w:t xml:space="preserve"> </w:t>
      </w:r>
      <w:r w:rsidRPr="00EF4DAA">
        <w:rPr>
          <w:sz w:val="24"/>
        </w:rPr>
        <w:t>was</w:t>
      </w:r>
      <w:r w:rsidRPr="00EF4DAA">
        <w:rPr>
          <w:spacing w:val="-3"/>
          <w:sz w:val="24"/>
        </w:rPr>
        <w:t xml:space="preserve"> </w:t>
      </w:r>
      <w:r w:rsidRPr="00EF4DAA">
        <w:rPr>
          <w:sz w:val="24"/>
        </w:rPr>
        <w:t>misled</w:t>
      </w:r>
      <w:r w:rsidRPr="00EF4DAA">
        <w:rPr>
          <w:spacing w:val="-2"/>
          <w:sz w:val="24"/>
        </w:rPr>
        <w:t xml:space="preserve"> </w:t>
      </w:r>
      <w:r w:rsidRPr="00EF4DAA">
        <w:rPr>
          <w:sz w:val="24"/>
        </w:rPr>
        <w:t>by</w:t>
      </w:r>
      <w:r w:rsidRPr="00EF4DAA">
        <w:rPr>
          <w:spacing w:val="-5"/>
          <w:sz w:val="24"/>
        </w:rPr>
        <w:t xml:space="preserve"> </w:t>
      </w:r>
      <w:r w:rsidRPr="00EF4DAA">
        <w:rPr>
          <w:sz w:val="24"/>
        </w:rPr>
        <w:t>omissions</w:t>
      </w:r>
      <w:r w:rsidRPr="00EF4DAA">
        <w:rPr>
          <w:spacing w:val="-3"/>
          <w:sz w:val="24"/>
        </w:rPr>
        <w:t xml:space="preserve"> </w:t>
      </w:r>
      <w:r w:rsidRPr="00EF4DAA">
        <w:rPr>
          <w:sz w:val="24"/>
        </w:rPr>
        <w:t>in</w:t>
      </w:r>
      <w:r w:rsidRPr="00EF4DAA">
        <w:rPr>
          <w:spacing w:val="-2"/>
          <w:sz w:val="24"/>
        </w:rPr>
        <w:t xml:space="preserve"> </w:t>
      </w:r>
      <w:r w:rsidRPr="00EF4DAA">
        <w:rPr>
          <w:sz w:val="24"/>
        </w:rPr>
        <w:t>the three</w:t>
      </w:r>
      <w:r w:rsidRPr="00EF4DAA">
        <w:rPr>
          <w:spacing w:val="-10"/>
          <w:sz w:val="24"/>
        </w:rPr>
        <w:t xml:space="preserve"> </w:t>
      </w:r>
      <w:r w:rsidRPr="00EF4DAA">
        <w:rPr>
          <w:sz w:val="24"/>
        </w:rPr>
        <w:t>reports</w:t>
      </w:r>
      <w:r w:rsidRPr="00EF4DAA">
        <w:rPr>
          <w:spacing w:val="-8"/>
          <w:sz w:val="24"/>
        </w:rPr>
        <w:t xml:space="preserve"> </w:t>
      </w:r>
      <w:r w:rsidRPr="00EF4DAA">
        <w:rPr>
          <w:sz w:val="24"/>
        </w:rPr>
        <w:t>and</w:t>
      </w:r>
      <w:r w:rsidRPr="00EF4DAA">
        <w:rPr>
          <w:spacing w:val="-8"/>
          <w:sz w:val="24"/>
        </w:rPr>
        <w:t xml:space="preserve"> </w:t>
      </w:r>
      <w:r w:rsidRPr="00EF4DAA">
        <w:rPr>
          <w:sz w:val="24"/>
        </w:rPr>
        <w:t>that</w:t>
      </w:r>
      <w:r w:rsidRPr="00EF4DAA">
        <w:rPr>
          <w:spacing w:val="-8"/>
          <w:sz w:val="24"/>
        </w:rPr>
        <w:t xml:space="preserve"> </w:t>
      </w:r>
      <w:r w:rsidRPr="00EF4DAA">
        <w:rPr>
          <w:sz w:val="24"/>
        </w:rPr>
        <w:t>its</w:t>
      </w:r>
      <w:r w:rsidRPr="00EF4DAA">
        <w:rPr>
          <w:spacing w:val="-8"/>
          <w:sz w:val="24"/>
        </w:rPr>
        <w:t xml:space="preserve"> </w:t>
      </w:r>
      <w:r w:rsidRPr="00EF4DAA">
        <w:rPr>
          <w:sz w:val="24"/>
        </w:rPr>
        <w:t>members</w:t>
      </w:r>
      <w:r w:rsidRPr="00EF4DAA">
        <w:rPr>
          <w:spacing w:val="-8"/>
          <w:sz w:val="24"/>
        </w:rPr>
        <w:t xml:space="preserve"> </w:t>
      </w:r>
      <w:r w:rsidRPr="00EF4DAA">
        <w:rPr>
          <w:sz w:val="24"/>
        </w:rPr>
        <w:t>needed</w:t>
      </w:r>
      <w:r w:rsidRPr="00EF4DAA">
        <w:rPr>
          <w:spacing w:val="-9"/>
          <w:sz w:val="24"/>
        </w:rPr>
        <w:t xml:space="preserve"> </w:t>
      </w:r>
      <w:r w:rsidRPr="00EF4DAA">
        <w:rPr>
          <w:sz w:val="24"/>
        </w:rPr>
        <w:t>more</w:t>
      </w:r>
      <w:r w:rsidRPr="00EF4DAA">
        <w:rPr>
          <w:spacing w:val="-10"/>
          <w:sz w:val="24"/>
        </w:rPr>
        <w:t xml:space="preserve"> </w:t>
      </w:r>
      <w:r w:rsidRPr="00EF4DAA">
        <w:rPr>
          <w:sz w:val="24"/>
        </w:rPr>
        <w:t>information</w:t>
      </w:r>
      <w:r w:rsidRPr="00EF4DAA">
        <w:rPr>
          <w:spacing w:val="-7"/>
          <w:sz w:val="24"/>
        </w:rPr>
        <w:t xml:space="preserve"> </w:t>
      </w:r>
      <w:r w:rsidRPr="00EF4DAA">
        <w:rPr>
          <w:sz w:val="24"/>
        </w:rPr>
        <w:t>and</w:t>
      </w:r>
      <w:r w:rsidRPr="00EF4DAA">
        <w:rPr>
          <w:spacing w:val="-9"/>
          <w:sz w:val="24"/>
        </w:rPr>
        <w:t xml:space="preserve"> </w:t>
      </w:r>
      <w:r w:rsidRPr="00EF4DAA">
        <w:rPr>
          <w:sz w:val="24"/>
        </w:rPr>
        <w:t>explanation</w:t>
      </w:r>
      <w:r w:rsidRPr="00EF4DAA">
        <w:rPr>
          <w:spacing w:val="-9"/>
          <w:sz w:val="24"/>
        </w:rPr>
        <w:t xml:space="preserve"> </w:t>
      </w:r>
      <w:r w:rsidRPr="00EF4DAA">
        <w:rPr>
          <w:sz w:val="24"/>
        </w:rPr>
        <w:t>about</w:t>
      </w:r>
      <w:r w:rsidRPr="00EF4DAA">
        <w:rPr>
          <w:spacing w:val="-7"/>
          <w:sz w:val="24"/>
        </w:rPr>
        <w:t xml:space="preserve"> </w:t>
      </w:r>
      <w:r w:rsidRPr="00EF4DAA">
        <w:rPr>
          <w:sz w:val="24"/>
        </w:rPr>
        <w:t>how the</w:t>
      </w:r>
      <w:r w:rsidRPr="00EF4DAA">
        <w:rPr>
          <w:spacing w:val="-9"/>
          <w:sz w:val="24"/>
        </w:rPr>
        <w:t xml:space="preserve"> </w:t>
      </w:r>
      <w:r w:rsidRPr="00EF4DAA">
        <w:rPr>
          <w:sz w:val="24"/>
        </w:rPr>
        <w:t>officers</w:t>
      </w:r>
      <w:r w:rsidRPr="00EF4DAA">
        <w:rPr>
          <w:spacing w:val="-8"/>
          <w:sz w:val="24"/>
        </w:rPr>
        <w:t xml:space="preserve"> </w:t>
      </w:r>
      <w:r w:rsidRPr="00EF4DAA">
        <w:rPr>
          <w:sz w:val="24"/>
        </w:rPr>
        <w:t>had</w:t>
      </w:r>
      <w:r w:rsidRPr="00EF4DAA">
        <w:rPr>
          <w:spacing w:val="-8"/>
          <w:sz w:val="24"/>
        </w:rPr>
        <w:t xml:space="preserve"> </w:t>
      </w:r>
      <w:r w:rsidRPr="00EF4DAA">
        <w:rPr>
          <w:sz w:val="24"/>
        </w:rPr>
        <w:t>interpreted</w:t>
      </w:r>
      <w:r w:rsidRPr="00EF4DAA">
        <w:rPr>
          <w:spacing w:val="-8"/>
          <w:sz w:val="24"/>
        </w:rPr>
        <w:t xml:space="preserve"> </w:t>
      </w:r>
      <w:r w:rsidRPr="00EF4DAA">
        <w:rPr>
          <w:sz w:val="24"/>
        </w:rPr>
        <w:t>the</w:t>
      </w:r>
      <w:r w:rsidRPr="00EF4DAA">
        <w:rPr>
          <w:spacing w:val="-8"/>
          <w:sz w:val="24"/>
        </w:rPr>
        <w:t xml:space="preserve"> </w:t>
      </w:r>
      <w:r w:rsidRPr="00EF4DAA">
        <w:rPr>
          <w:sz w:val="24"/>
        </w:rPr>
        <w:t>NPPF</w:t>
      </w:r>
      <w:r w:rsidRPr="00EF4DAA">
        <w:rPr>
          <w:spacing w:val="-9"/>
          <w:sz w:val="24"/>
        </w:rPr>
        <w:t xml:space="preserve"> </w:t>
      </w:r>
      <w:r w:rsidRPr="00EF4DAA">
        <w:rPr>
          <w:sz w:val="24"/>
        </w:rPr>
        <w:t>and</w:t>
      </w:r>
      <w:r w:rsidRPr="00EF4DAA">
        <w:rPr>
          <w:spacing w:val="-8"/>
          <w:sz w:val="24"/>
        </w:rPr>
        <w:t xml:space="preserve"> </w:t>
      </w:r>
      <w:r w:rsidRPr="00EF4DAA">
        <w:rPr>
          <w:sz w:val="24"/>
        </w:rPr>
        <w:t>the</w:t>
      </w:r>
      <w:r w:rsidRPr="00EF4DAA">
        <w:rPr>
          <w:spacing w:val="-8"/>
          <w:sz w:val="24"/>
        </w:rPr>
        <w:t xml:space="preserve"> </w:t>
      </w:r>
      <w:r w:rsidRPr="00EF4DAA">
        <w:rPr>
          <w:sz w:val="24"/>
        </w:rPr>
        <w:t>PPG</w:t>
      </w:r>
      <w:r w:rsidRPr="00EF4DAA">
        <w:rPr>
          <w:spacing w:val="-8"/>
          <w:sz w:val="24"/>
        </w:rPr>
        <w:t xml:space="preserve"> </w:t>
      </w:r>
      <w:r w:rsidRPr="00EF4DAA">
        <w:rPr>
          <w:sz w:val="24"/>
        </w:rPr>
        <w:t>and</w:t>
      </w:r>
      <w:r w:rsidRPr="00EF4DAA">
        <w:rPr>
          <w:spacing w:val="-8"/>
          <w:sz w:val="24"/>
        </w:rPr>
        <w:t xml:space="preserve"> </w:t>
      </w:r>
      <w:r w:rsidRPr="00EF4DAA">
        <w:rPr>
          <w:sz w:val="24"/>
        </w:rPr>
        <w:t>how</w:t>
      </w:r>
      <w:r w:rsidRPr="00EF4DAA">
        <w:rPr>
          <w:spacing w:val="-8"/>
          <w:sz w:val="24"/>
        </w:rPr>
        <w:t xml:space="preserve"> </w:t>
      </w:r>
      <w:r w:rsidRPr="00EF4DAA">
        <w:rPr>
          <w:sz w:val="24"/>
        </w:rPr>
        <w:t>they</w:t>
      </w:r>
      <w:r w:rsidRPr="00EF4DAA">
        <w:rPr>
          <w:spacing w:val="-15"/>
          <w:sz w:val="24"/>
        </w:rPr>
        <w:t xml:space="preserve"> </w:t>
      </w:r>
      <w:r w:rsidRPr="00EF4DAA">
        <w:rPr>
          <w:sz w:val="24"/>
        </w:rPr>
        <w:t>had</w:t>
      </w:r>
      <w:r w:rsidRPr="00EF4DAA">
        <w:rPr>
          <w:spacing w:val="-8"/>
          <w:sz w:val="24"/>
        </w:rPr>
        <w:t xml:space="preserve"> </w:t>
      </w:r>
      <w:r w:rsidRPr="00EF4DAA">
        <w:rPr>
          <w:sz w:val="24"/>
        </w:rPr>
        <w:t>concluded</w:t>
      </w:r>
      <w:r w:rsidRPr="00EF4DAA">
        <w:rPr>
          <w:spacing w:val="-8"/>
          <w:sz w:val="24"/>
        </w:rPr>
        <w:t xml:space="preserve"> </w:t>
      </w:r>
      <w:r w:rsidRPr="00EF4DAA">
        <w:rPr>
          <w:sz w:val="24"/>
        </w:rPr>
        <w:t>that</w:t>
      </w:r>
      <w:r w:rsidRPr="00EF4DAA">
        <w:rPr>
          <w:spacing w:val="-8"/>
          <w:sz w:val="24"/>
        </w:rPr>
        <w:t xml:space="preserve"> </w:t>
      </w:r>
      <w:r w:rsidRPr="00EF4DAA">
        <w:rPr>
          <w:sz w:val="24"/>
        </w:rPr>
        <w:t>the Council</w:t>
      </w:r>
      <w:r w:rsidRPr="00EF4DAA">
        <w:rPr>
          <w:spacing w:val="-10"/>
          <w:sz w:val="24"/>
        </w:rPr>
        <w:t xml:space="preserve"> </w:t>
      </w:r>
      <w:r w:rsidRPr="00EF4DAA">
        <w:rPr>
          <w:sz w:val="24"/>
        </w:rPr>
        <w:t>had</w:t>
      </w:r>
      <w:r w:rsidRPr="00EF4DAA">
        <w:rPr>
          <w:spacing w:val="-10"/>
          <w:sz w:val="24"/>
        </w:rPr>
        <w:t xml:space="preserve"> </w:t>
      </w:r>
      <w:r w:rsidRPr="00EF4DAA">
        <w:rPr>
          <w:sz w:val="24"/>
        </w:rPr>
        <w:t>fallen</w:t>
      </w:r>
      <w:r w:rsidRPr="00EF4DAA">
        <w:rPr>
          <w:spacing w:val="-11"/>
          <w:sz w:val="24"/>
        </w:rPr>
        <w:t xml:space="preserve"> </w:t>
      </w:r>
      <w:r w:rsidRPr="00EF4DAA">
        <w:rPr>
          <w:sz w:val="24"/>
        </w:rPr>
        <w:t>short</w:t>
      </w:r>
      <w:r w:rsidRPr="00EF4DAA">
        <w:rPr>
          <w:spacing w:val="-8"/>
          <w:sz w:val="24"/>
        </w:rPr>
        <w:t xml:space="preserve"> </w:t>
      </w:r>
      <w:r w:rsidRPr="00EF4DAA">
        <w:rPr>
          <w:sz w:val="24"/>
        </w:rPr>
        <w:t>of</w:t>
      </w:r>
      <w:r w:rsidRPr="00EF4DAA">
        <w:rPr>
          <w:spacing w:val="-12"/>
          <w:sz w:val="24"/>
        </w:rPr>
        <w:t xml:space="preserve"> </w:t>
      </w:r>
      <w:r w:rsidRPr="00EF4DAA">
        <w:rPr>
          <w:sz w:val="24"/>
        </w:rPr>
        <w:t>the</w:t>
      </w:r>
      <w:r w:rsidRPr="00EF4DAA">
        <w:rPr>
          <w:spacing w:val="-11"/>
          <w:sz w:val="24"/>
        </w:rPr>
        <w:t xml:space="preserve"> </w:t>
      </w:r>
      <w:r w:rsidRPr="00EF4DAA">
        <w:rPr>
          <w:sz w:val="24"/>
        </w:rPr>
        <w:t>target.</w:t>
      </w:r>
      <w:r w:rsidRPr="00EF4DAA">
        <w:rPr>
          <w:spacing w:val="-9"/>
          <w:sz w:val="24"/>
        </w:rPr>
        <w:t xml:space="preserve"> </w:t>
      </w:r>
      <w:r w:rsidRPr="00EF4DAA">
        <w:rPr>
          <w:sz w:val="24"/>
        </w:rPr>
        <w:t>Yet</w:t>
      </w:r>
      <w:r w:rsidRPr="00EF4DAA">
        <w:rPr>
          <w:spacing w:val="-10"/>
          <w:sz w:val="24"/>
        </w:rPr>
        <w:t xml:space="preserve"> </w:t>
      </w:r>
      <w:r w:rsidRPr="00EF4DAA">
        <w:rPr>
          <w:sz w:val="24"/>
        </w:rPr>
        <w:t>the</w:t>
      </w:r>
      <w:r w:rsidRPr="00EF4DAA">
        <w:rPr>
          <w:spacing w:val="-11"/>
          <w:sz w:val="24"/>
        </w:rPr>
        <w:t xml:space="preserve"> </w:t>
      </w:r>
      <w:r w:rsidRPr="00EF4DAA">
        <w:rPr>
          <w:sz w:val="24"/>
        </w:rPr>
        <w:t>report</w:t>
      </w:r>
      <w:r w:rsidRPr="00EF4DAA">
        <w:rPr>
          <w:spacing w:val="-11"/>
          <w:sz w:val="24"/>
        </w:rPr>
        <w:t xml:space="preserve"> </w:t>
      </w:r>
      <w:r w:rsidRPr="00EF4DAA">
        <w:rPr>
          <w:sz w:val="24"/>
        </w:rPr>
        <w:t>has</w:t>
      </w:r>
      <w:r w:rsidRPr="00EF4DAA">
        <w:rPr>
          <w:spacing w:val="-10"/>
          <w:sz w:val="24"/>
        </w:rPr>
        <w:t xml:space="preserve"> </w:t>
      </w:r>
      <w:r w:rsidRPr="00EF4DAA">
        <w:rPr>
          <w:sz w:val="24"/>
        </w:rPr>
        <w:t>to</w:t>
      </w:r>
      <w:r w:rsidRPr="00EF4DAA">
        <w:rPr>
          <w:spacing w:val="-11"/>
          <w:sz w:val="24"/>
        </w:rPr>
        <w:t xml:space="preserve"> </w:t>
      </w:r>
      <w:r w:rsidRPr="00EF4DAA">
        <w:rPr>
          <w:sz w:val="24"/>
        </w:rPr>
        <w:t>be</w:t>
      </w:r>
      <w:r w:rsidRPr="00EF4DAA">
        <w:rPr>
          <w:spacing w:val="-9"/>
          <w:sz w:val="24"/>
        </w:rPr>
        <w:t xml:space="preserve"> </w:t>
      </w:r>
      <w:r w:rsidRPr="00EF4DAA">
        <w:rPr>
          <w:sz w:val="24"/>
        </w:rPr>
        <w:t>read</w:t>
      </w:r>
      <w:r w:rsidRPr="00EF4DAA">
        <w:rPr>
          <w:spacing w:val="-11"/>
          <w:sz w:val="24"/>
        </w:rPr>
        <w:t xml:space="preserve"> </w:t>
      </w:r>
      <w:r w:rsidRPr="00EF4DAA">
        <w:rPr>
          <w:sz w:val="24"/>
        </w:rPr>
        <w:t>in</w:t>
      </w:r>
      <w:r w:rsidRPr="00EF4DAA">
        <w:rPr>
          <w:spacing w:val="-10"/>
          <w:sz w:val="24"/>
        </w:rPr>
        <w:t xml:space="preserve"> </w:t>
      </w:r>
      <w:r w:rsidRPr="00EF4DAA">
        <w:rPr>
          <w:sz w:val="24"/>
        </w:rPr>
        <w:t>context.</w:t>
      </w:r>
      <w:r w:rsidRPr="00EF4DAA">
        <w:rPr>
          <w:spacing w:val="-7"/>
          <w:sz w:val="24"/>
        </w:rPr>
        <w:t xml:space="preserve"> </w:t>
      </w:r>
      <w:r w:rsidRPr="00EF4DAA">
        <w:rPr>
          <w:sz w:val="24"/>
        </w:rPr>
        <w:t xml:space="preserve">Important in this regard is the planning committee meeting on 5 July 2017 on the separate developments at Capel St Mary and Long </w:t>
      </w:r>
      <w:proofErr w:type="spellStart"/>
      <w:r w:rsidRPr="00EF4DAA">
        <w:rPr>
          <w:sz w:val="24"/>
        </w:rPr>
        <w:t>Melford</w:t>
      </w:r>
      <w:proofErr w:type="spellEnd"/>
      <w:r w:rsidRPr="00EF4DAA">
        <w:rPr>
          <w:sz w:val="24"/>
        </w:rPr>
        <w:t>. At the meeting a member of the public,</w:t>
      </w:r>
      <w:r w:rsidRPr="00EF4DAA">
        <w:rPr>
          <w:spacing w:val="-6"/>
          <w:sz w:val="24"/>
        </w:rPr>
        <w:t xml:space="preserve"> </w:t>
      </w:r>
      <w:r w:rsidRPr="00EF4DAA">
        <w:rPr>
          <w:sz w:val="24"/>
        </w:rPr>
        <w:t>Mr</w:t>
      </w:r>
      <w:r w:rsidRPr="00EF4DAA">
        <w:rPr>
          <w:spacing w:val="-6"/>
          <w:sz w:val="24"/>
        </w:rPr>
        <w:t xml:space="preserve"> </w:t>
      </w:r>
      <w:r w:rsidRPr="00EF4DAA">
        <w:rPr>
          <w:sz w:val="24"/>
        </w:rPr>
        <w:t>Watts,</w:t>
      </w:r>
      <w:r w:rsidRPr="00EF4DAA">
        <w:rPr>
          <w:spacing w:val="-6"/>
          <w:sz w:val="24"/>
        </w:rPr>
        <w:t xml:space="preserve"> </w:t>
      </w:r>
      <w:r w:rsidRPr="00EF4DAA">
        <w:rPr>
          <w:sz w:val="24"/>
        </w:rPr>
        <w:t>had</w:t>
      </w:r>
      <w:r w:rsidRPr="00EF4DAA">
        <w:rPr>
          <w:spacing w:val="-3"/>
          <w:sz w:val="24"/>
        </w:rPr>
        <w:t xml:space="preserve"> </w:t>
      </w:r>
      <w:r w:rsidRPr="00EF4DAA">
        <w:rPr>
          <w:sz w:val="24"/>
        </w:rPr>
        <w:t>asked</w:t>
      </w:r>
      <w:r w:rsidRPr="00EF4DAA">
        <w:rPr>
          <w:spacing w:val="-6"/>
          <w:sz w:val="24"/>
        </w:rPr>
        <w:t xml:space="preserve"> </w:t>
      </w:r>
      <w:r w:rsidRPr="00EF4DAA">
        <w:rPr>
          <w:sz w:val="24"/>
        </w:rPr>
        <w:t>what</w:t>
      </w:r>
      <w:r w:rsidRPr="00EF4DAA">
        <w:rPr>
          <w:spacing w:val="-3"/>
          <w:sz w:val="24"/>
        </w:rPr>
        <w:t xml:space="preserve"> </w:t>
      </w:r>
      <w:r w:rsidRPr="00EF4DAA">
        <w:rPr>
          <w:sz w:val="24"/>
        </w:rPr>
        <w:t>had</w:t>
      </w:r>
      <w:r w:rsidRPr="00EF4DAA">
        <w:rPr>
          <w:spacing w:val="-4"/>
          <w:sz w:val="24"/>
        </w:rPr>
        <w:t xml:space="preserve"> </w:t>
      </w:r>
      <w:r w:rsidRPr="00EF4DAA">
        <w:rPr>
          <w:sz w:val="24"/>
        </w:rPr>
        <w:t>changed</w:t>
      </w:r>
      <w:r w:rsidRPr="00EF4DAA">
        <w:rPr>
          <w:spacing w:val="-5"/>
          <w:sz w:val="24"/>
        </w:rPr>
        <w:t xml:space="preserve"> </w:t>
      </w:r>
      <w:r w:rsidRPr="00EF4DAA">
        <w:rPr>
          <w:sz w:val="24"/>
        </w:rPr>
        <w:t>which</w:t>
      </w:r>
      <w:r w:rsidRPr="00EF4DAA">
        <w:rPr>
          <w:spacing w:val="-7"/>
          <w:sz w:val="24"/>
        </w:rPr>
        <w:t xml:space="preserve"> </w:t>
      </w:r>
      <w:r w:rsidRPr="00EF4DAA">
        <w:rPr>
          <w:sz w:val="24"/>
        </w:rPr>
        <w:t>meant</w:t>
      </w:r>
      <w:r w:rsidRPr="00EF4DAA">
        <w:rPr>
          <w:spacing w:val="-5"/>
          <w:sz w:val="24"/>
        </w:rPr>
        <w:t xml:space="preserve"> </w:t>
      </w:r>
      <w:r w:rsidRPr="00EF4DAA">
        <w:rPr>
          <w:sz w:val="24"/>
        </w:rPr>
        <w:t>that</w:t>
      </w:r>
      <w:r w:rsidRPr="00EF4DAA">
        <w:rPr>
          <w:spacing w:val="-6"/>
          <w:sz w:val="24"/>
        </w:rPr>
        <w:t xml:space="preserve"> </w:t>
      </w:r>
      <w:r w:rsidRPr="00EF4DAA">
        <w:rPr>
          <w:sz w:val="24"/>
        </w:rPr>
        <w:t>the</w:t>
      </w:r>
      <w:r w:rsidRPr="00EF4DAA">
        <w:rPr>
          <w:spacing w:val="-4"/>
          <w:sz w:val="24"/>
        </w:rPr>
        <w:t xml:space="preserve"> </w:t>
      </w:r>
      <w:r w:rsidRPr="00EF4DAA">
        <w:rPr>
          <w:sz w:val="24"/>
        </w:rPr>
        <w:t>Council</w:t>
      </w:r>
      <w:r w:rsidRPr="00EF4DAA">
        <w:rPr>
          <w:spacing w:val="-6"/>
          <w:sz w:val="24"/>
        </w:rPr>
        <w:t xml:space="preserve"> </w:t>
      </w:r>
      <w:r w:rsidRPr="00EF4DAA">
        <w:rPr>
          <w:sz w:val="24"/>
        </w:rPr>
        <w:t>no</w:t>
      </w:r>
      <w:r w:rsidRPr="00EF4DAA">
        <w:rPr>
          <w:spacing w:val="-5"/>
          <w:sz w:val="24"/>
        </w:rPr>
        <w:t xml:space="preserve"> </w:t>
      </w:r>
      <w:r w:rsidRPr="00EF4DAA">
        <w:rPr>
          <w:sz w:val="24"/>
        </w:rPr>
        <w:t>longer had a 5YHLS. The minutes record that Cllr Nick Ridley as chair had explained to the committee that there had been the change with the SHMA, the relevant housing target, and the review of site delivery, that is the review which Mr Deakin explains in his witness</w:t>
      </w:r>
      <w:r w:rsidRPr="00EF4DAA">
        <w:rPr>
          <w:spacing w:val="-1"/>
          <w:sz w:val="24"/>
        </w:rPr>
        <w:t xml:space="preserve"> </w:t>
      </w:r>
      <w:r w:rsidRPr="00EF4DAA">
        <w:rPr>
          <w:sz w:val="24"/>
        </w:rPr>
        <w:t>statement.</w:t>
      </w:r>
    </w:p>
    <w:p w:rsidR="00EF4DAA" w:rsidRPr="00EF4DAA" w:rsidRDefault="00EF4DAA" w:rsidP="00EF4DAA">
      <w:pPr>
        <w:pStyle w:val="ListParagraph"/>
        <w:numPr>
          <w:ilvl w:val="0"/>
          <w:numId w:val="4"/>
        </w:numPr>
        <w:tabs>
          <w:tab w:val="left" w:pos="821"/>
        </w:tabs>
        <w:spacing w:before="1"/>
        <w:rPr>
          <w:sz w:val="24"/>
        </w:rPr>
      </w:pPr>
      <w:r w:rsidRPr="00EF4DAA">
        <w:rPr>
          <w:sz w:val="24"/>
        </w:rPr>
        <w:t>There was then the meeting of Full Council on 18 July 2017. All but two members of the</w:t>
      </w:r>
      <w:r w:rsidRPr="00EF4DAA">
        <w:rPr>
          <w:spacing w:val="-12"/>
          <w:sz w:val="24"/>
        </w:rPr>
        <w:t xml:space="preserve"> </w:t>
      </w:r>
      <w:r w:rsidRPr="00EF4DAA">
        <w:rPr>
          <w:sz w:val="24"/>
        </w:rPr>
        <w:t>planning</w:t>
      </w:r>
      <w:r w:rsidRPr="00EF4DAA">
        <w:rPr>
          <w:spacing w:val="-10"/>
          <w:sz w:val="24"/>
        </w:rPr>
        <w:t xml:space="preserve"> </w:t>
      </w:r>
      <w:r w:rsidRPr="00EF4DAA">
        <w:rPr>
          <w:sz w:val="24"/>
        </w:rPr>
        <w:t>committee</w:t>
      </w:r>
      <w:r w:rsidRPr="00EF4DAA">
        <w:rPr>
          <w:spacing w:val="-10"/>
          <w:sz w:val="24"/>
        </w:rPr>
        <w:t xml:space="preserve"> </w:t>
      </w:r>
      <w:r w:rsidRPr="00EF4DAA">
        <w:rPr>
          <w:sz w:val="24"/>
        </w:rPr>
        <w:t>making</w:t>
      </w:r>
      <w:r w:rsidRPr="00EF4DAA">
        <w:rPr>
          <w:spacing w:val="-12"/>
          <w:sz w:val="24"/>
        </w:rPr>
        <w:t xml:space="preserve"> </w:t>
      </w:r>
      <w:r w:rsidRPr="00EF4DAA">
        <w:rPr>
          <w:sz w:val="24"/>
        </w:rPr>
        <w:t>the</w:t>
      </w:r>
      <w:r w:rsidRPr="00EF4DAA">
        <w:rPr>
          <w:spacing w:val="-11"/>
          <w:sz w:val="24"/>
        </w:rPr>
        <w:t xml:space="preserve"> </w:t>
      </w:r>
      <w:r w:rsidRPr="00EF4DAA">
        <w:rPr>
          <w:sz w:val="24"/>
        </w:rPr>
        <w:t>2</w:t>
      </w:r>
      <w:r w:rsidRPr="00EF4DAA">
        <w:rPr>
          <w:spacing w:val="-9"/>
          <w:sz w:val="24"/>
        </w:rPr>
        <w:t xml:space="preserve"> </w:t>
      </w:r>
      <w:r w:rsidRPr="00EF4DAA">
        <w:rPr>
          <w:sz w:val="24"/>
        </w:rPr>
        <w:t>August</w:t>
      </w:r>
      <w:r w:rsidRPr="00EF4DAA">
        <w:rPr>
          <w:spacing w:val="-9"/>
          <w:sz w:val="24"/>
        </w:rPr>
        <w:t xml:space="preserve"> </w:t>
      </w:r>
      <w:r w:rsidRPr="00EF4DAA">
        <w:rPr>
          <w:sz w:val="24"/>
        </w:rPr>
        <w:t>decisions</w:t>
      </w:r>
      <w:r w:rsidRPr="00EF4DAA">
        <w:rPr>
          <w:spacing w:val="-9"/>
          <w:sz w:val="24"/>
        </w:rPr>
        <w:t xml:space="preserve"> </w:t>
      </w:r>
      <w:r w:rsidRPr="00EF4DAA">
        <w:rPr>
          <w:sz w:val="24"/>
        </w:rPr>
        <w:t>were</w:t>
      </w:r>
      <w:r w:rsidRPr="00EF4DAA">
        <w:rPr>
          <w:spacing w:val="-13"/>
          <w:sz w:val="24"/>
        </w:rPr>
        <w:t xml:space="preserve"> </w:t>
      </w:r>
      <w:r w:rsidRPr="00EF4DAA">
        <w:rPr>
          <w:sz w:val="24"/>
        </w:rPr>
        <w:t>there.</w:t>
      </w:r>
      <w:r w:rsidRPr="00EF4DAA">
        <w:rPr>
          <w:spacing w:val="-10"/>
          <w:sz w:val="24"/>
        </w:rPr>
        <w:t xml:space="preserve"> </w:t>
      </w:r>
      <w:r w:rsidRPr="00EF4DAA">
        <w:rPr>
          <w:sz w:val="24"/>
        </w:rPr>
        <w:t>Under</w:t>
      </w:r>
      <w:r w:rsidRPr="00EF4DAA">
        <w:rPr>
          <w:spacing w:val="-11"/>
          <w:sz w:val="24"/>
        </w:rPr>
        <w:t xml:space="preserve"> </w:t>
      </w:r>
      <w:r w:rsidRPr="00EF4DAA">
        <w:rPr>
          <w:sz w:val="24"/>
        </w:rPr>
        <w:t>the</w:t>
      </w:r>
      <w:r w:rsidRPr="00EF4DAA">
        <w:rPr>
          <w:spacing w:val="-12"/>
          <w:sz w:val="24"/>
        </w:rPr>
        <w:t xml:space="preserve"> </w:t>
      </w:r>
      <w:r w:rsidRPr="00EF4DAA">
        <w:rPr>
          <w:sz w:val="24"/>
        </w:rPr>
        <w:t>Council’s procedural rules Mr Cave had asked a question as to how in light of NPPF footnote 11 the</w:t>
      </w:r>
      <w:r w:rsidRPr="00EF4DAA">
        <w:rPr>
          <w:spacing w:val="-8"/>
          <w:sz w:val="24"/>
        </w:rPr>
        <w:t xml:space="preserve"> </w:t>
      </w:r>
      <w:r w:rsidRPr="00EF4DAA">
        <w:rPr>
          <w:sz w:val="24"/>
        </w:rPr>
        <w:t>Council</w:t>
      </w:r>
      <w:r w:rsidRPr="00EF4DAA">
        <w:rPr>
          <w:spacing w:val="-6"/>
          <w:sz w:val="24"/>
        </w:rPr>
        <w:t xml:space="preserve"> </w:t>
      </w:r>
      <w:r w:rsidRPr="00EF4DAA">
        <w:rPr>
          <w:sz w:val="24"/>
        </w:rPr>
        <w:t>justified</w:t>
      </w:r>
      <w:r w:rsidRPr="00EF4DAA">
        <w:rPr>
          <w:spacing w:val="-6"/>
          <w:sz w:val="24"/>
        </w:rPr>
        <w:t xml:space="preserve"> </w:t>
      </w:r>
      <w:r w:rsidRPr="00EF4DAA">
        <w:rPr>
          <w:sz w:val="24"/>
        </w:rPr>
        <w:t>excluding</w:t>
      </w:r>
      <w:r w:rsidRPr="00EF4DAA">
        <w:rPr>
          <w:spacing w:val="-6"/>
          <w:sz w:val="24"/>
        </w:rPr>
        <w:t xml:space="preserve"> </w:t>
      </w:r>
      <w:r w:rsidRPr="00EF4DAA">
        <w:rPr>
          <w:sz w:val="24"/>
        </w:rPr>
        <w:t>14</w:t>
      </w:r>
      <w:r w:rsidRPr="00EF4DAA">
        <w:rPr>
          <w:spacing w:val="-7"/>
          <w:sz w:val="24"/>
        </w:rPr>
        <w:t xml:space="preserve"> </w:t>
      </w:r>
      <w:r w:rsidRPr="00EF4DAA">
        <w:rPr>
          <w:sz w:val="24"/>
        </w:rPr>
        <w:t>validated</w:t>
      </w:r>
      <w:r w:rsidRPr="00EF4DAA">
        <w:rPr>
          <w:spacing w:val="-4"/>
          <w:sz w:val="24"/>
        </w:rPr>
        <w:t xml:space="preserve"> </w:t>
      </w:r>
      <w:r w:rsidRPr="00EF4DAA">
        <w:rPr>
          <w:sz w:val="24"/>
        </w:rPr>
        <w:t>applications</w:t>
      </w:r>
      <w:r w:rsidRPr="00EF4DAA">
        <w:rPr>
          <w:spacing w:val="-6"/>
          <w:sz w:val="24"/>
        </w:rPr>
        <w:t xml:space="preserve"> </w:t>
      </w:r>
      <w:r w:rsidRPr="00EF4DAA">
        <w:rPr>
          <w:sz w:val="24"/>
        </w:rPr>
        <w:t>from</w:t>
      </w:r>
      <w:r w:rsidRPr="00EF4DAA">
        <w:rPr>
          <w:spacing w:val="-6"/>
          <w:sz w:val="24"/>
        </w:rPr>
        <w:t xml:space="preserve"> </w:t>
      </w:r>
      <w:r w:rsidRPr="00EF4DAA">
        <w:rPr>
          <w:sz w:val="24"/>
        </w:rPr>
        <w:t>the</w:t>
      </w:r>
      <w:r w:rsidRPr="00EF4DAA">
        <w:rPr>
          <w:spacing w:val="-8"/>
          <w:sz w:val="24"/>
        </w:rPr>
        <w:t xml:space="preserve"> </w:t>
      </w:r>
      <w:r w:rsidRPr="00EF4DAA">
        <w:rPr>
          <w:sz w:val="24"/>
        </w:rPr>
        <w:t>5YHLS.</w:t>
      </w:r>
      <w:r w:rsidRPr="00EF4DAA">
        <w:rPr>
          <w:spacing w:val="-1"/>
          <w:sz w:val="24"/>
        </w:rPr>
        <w:t xml:space="preserve"> </w:t>
      </w:r>
      <w:r w:rsidRPr="00EF4DAA">
        <w:rPr>
          <w:sz w:val="24"/>
        </w:rPr>
        <w:t>The</w:t>
      </w:r>
      <w:r w:rsidRPr="00EF4DAA">
        <w:rPr>
          <w:spacing w:val="-7"/>
          <w:sz w:val="24"/>
        </w:rPr>
        <w:t xml:space="preserve"> </w:t>
      </w:r>
      <w:r w:rsidRPr="00EF4DAA">
        <w:rPr>
          <w:sz w:val="24"/>
        </w:rPr>
        <w:t>cabinet member</w:t>
      </w:r>
      <w:r w:rsidRPr="00EF4DAA">
        <w:rPr>
          <w:spacing w:val="-14"/>
          <w:sz w:val="24"/>
        </w:rPr>
        <w:t xml:space="preserve"> </w:t>
      </w:r>
      <w:r w:rsidRPr="00EF4DAA">
        <w:rPr>
          <w:sz w:val="24"/>
        </w:rPr>
        <w:t>for</w:t>
      </w:r>
      <w:r w:rsidRPr="00EF4DAA">
        <w:rPr>
          <w:spacing w:val="-13"/>
          <w:sz w:val="24"/>
        </w:rPr>
        <w:t xml:space="preserve"> </w:t>
      </w:r>
      <w:r w:rsidRPr="00EF4DAA">
        <w:rPr>
          <w:sz w:val="24"/>
        </w:rPr>
        <w:t>Planning,</w:t>
      </w:r>
      <w:r w:rsidRPr="00EF4DAA">
        <w:rPr>
          <w:spacing w:val="-21"/>
          <w:sz w:val="24"/>
        </w:rPr>
        <w:t xml:space="preserve"> </w:t>
      </w:r>
      <w:r w:rsidRPr="00EF4DAA">
        <w:rPr>
          <w:sz w:val="24"/>
        </w:rPr>
        <w:t>Cllr</w:t>
      </w:r>
      <w:r w:rsidRPr="00EF4DAA">
        <w:rPr>
          <w:spacing w:val="-11"/>
          <w:sz w:val="24"/>
        </w:rPr>
        <w:t xml:space="preserve"> </w:t>
      </w:r>
      <w:r w:rsidRPr="00EF4DAA">
        <w:rPr>
          <w:sz w:val="24"/>
        </w:rPr>
        <w:t>Lee</w:t>
      </w:r>
      <w:r w:rsidRPr="00EF4DAA">
        <w:rPr>
          <w:spacing w:val="-14"/>
          <w:sz w:val="24"/>
        </w:rPr>
        <w:t xml:space="preserve"> </w:t>
      </w:r>
      <w:r w:rsidRPr="00EF4DAA">
        <w:rPr>
          <w:sz w:val="24"/>
        </w:rPr>
        <w:t>Parker,</w:t>
      </w:r>
      <w:r w:rsidRPr="00EF4DAA">
        <w:rPr>
          <w:spacing w:val="-11"/>
          <w:sz w:val="24"/>
        </w:rPr>
        <w:t xml:space="preserve"> </w:t>
      </w:r>
      <w:r w:rsidRPr="00EF4DAA">
        <w:rPr>
          <w:sz w:val="24"/>
        </w:rPr>
        <w:t>echoed</w:t>
      </w:r>
      <w:r w:rsidRPr="00EF4DAA">
        <w:rPr>
          <w:spacing w:val="-13"/>
          <w:sz w:val="24"/>
        </w:rPr>
        <w:t xml:space="preserve"> </w:t>
      </w:r>
      <w:r w:rsidRPr="00EF4DAA">
        <w:rPr>
          <w:sz w:val="24"/>
        </w:rPr>
        <w:t>the</w:t>
      </w:r>
      <w:r w:rsidRPr="00EF4DAA">
        <w:rPr>
          <w:spacing w:val="-11"/>
          <w:sz w:val="24"/>
        </w:rPr>
        <w:t xml:space="preserve"> </w:t>
      </w:r>
      <w:r w:rsidRPr="00EF4DAA">
        <w:rPr>
          <w:sz w:val="24"/>
        </w:rPr>
        <w:t>language</w:t>
      </w:r>
      <w:r w:rsidRPr="00EF4DAA">
        <w:rPr>
          <w:spacing w:val="-12"/>
          <w:sz w:val="24"/>
        </w:rPr>
        <w:t xml:space="preserve"> </w:t>
      </w:r>
      <w:r w:rsidRPr="00EF4DAA">
        <w:rPr>
          <w:sz w:val="24"/>
        </w:rPr>
        <w:t>of</w:t>
      </w:r>
      <w:r w:rsidRPr="00EF4DAA">
        <w:rPr>
          <w:spacing w:val="-11"/>
          <w:sz w:val="24"/>
        </w:rPr>
        <w:t xml:space="preserve"> </w:t>
      </w:r>
      <w:r w:rsidRPr="00EF4DAA">
        <w:rPr>
          <w:sz w:val="24"/>
        </w:rPr>
        <w:t>footnote</w:t>
      </w:r>
      <w:r w:rsidRPr="00EF4DAA">
        <w:rPr>
          <w:spacing w:val="-13"/>
          <w:sz w:val="24"/>
        </w:rPr>
        <w:t xml:space="preserve"> </w:t>
      </w:r>
      <w:r w:rsidRPr="00EF4DAA">
        <w:rPr>
          <w:sz w:val="24"/>
        </w:rPr>
        <w:t>11</w:t>
      </w:r>
      <w:r w:rsidRPr="00EF4DAA">
        <w:rPr>
          <w:spacing w:val="-13"/>
          <w:sz w:val="24"/>
        </w:rPr>
        <w:t xml:space="preserve"> </w:t>
      </w:r>
      <w:r w:rsidRPr="00EF4DAA">
        <w:rPr>
          <w:sz w:val="24"/>
        </w:rPr>
        <w:t>in</w:t>
      </w:r>
      <w:r w:rsidRPr="00EF4DAA">
        <w:rPr>
          <w:spacing w:val="-6"/>
          <w:sz w:val="24"/>
        </w:rPr>
        <w:t xml:space="preserve"> </w:t>
      </w:r>
      <w:r w:rsidRPr="00EF4DAA">
        <w:rPr>
          <w:sz w:val="24"/>
        </w:rPr>
        <w:t>explaining that the Council’s approach was to include in the 5YHLS only sites with planning permission, with an allocation, or with a resolution to approve subject to a legal agreement.</w:t>
      </w:r>
    </w:p>
    <w:p w:rsidR="00EF4DAA" w:rsidRPr="00EF4DAA" w:rsidRDefault="00EF4DAA" w:rsidP="00EF4DAA">
      <w:pPr>
        <w:pStyle w:val="ListParagraph"/>
        <w:numPr>
          <w:ilvl w:val="0"/>
          <w:numId w:val="4"/>
        </w:numPr>
        <w:tabs>
          <w:tab w:val="left" w:pos="821"/>
        </w:tabs>
        <w:ind w:right="114"/>
        <w:rPr>
          <w:sz w:val="24"/>
        </w:rPr>
      </w:pPr>
      <w:r w:rsidRPr="00EF4DAA">
        <w:rPr>
          <w:sz w:val="24"/>
        </w:rPr>
        <w:t>In my view the members of the planning committee should have known by the time of the 2 August meeting that the Council’s position was that it did not have a 5YHLS</w:t>
      </w:r>
      <w:r w:rsidRPr="00EF4DAA">
        <w:rPr>
          <w:spacing w:val="-41"/>
          <w:sz w:val="24"/>
        </w:rPr>
        <w:t xml:space="preserve"> </w:t>
      </w:r>
      <w:r w:rsidRPr="00EF4DAA">
        <w:rPr>
          <w:sz w:val="24"/>
        </w:rPr>
        <w:t xml:space="preserve">and should have been aware of the reasons for the officers including some sites but not others in the calculation. Ms Blackmore submitted that it could not be assumed that they understood the complexities of 5YHLS. That to my mind overstates the position (to put it no higher). It seems to me that if planning committee members had not understood by 2 August they would have inquired, especially since for some time the Council’s approach had been generating discussion in the community as evidenced by the freedom of information inquiries of Messrs </w:t>
      </w:r>
      <w:proofErr w:type="spellStart"/>
      <w:r w:rsidRPr="00EF4DAA">
        <w:rPr>
          <w:sz w:val="24"/>
        </w:rPr>
        <w:t>Brigden</w:t>
      </w:r>
      <w:proofErr w:type="spellEnd"/>
      <w:r w:rsidRPr="00EF4DAA">
        <w:rPr>
          <w:sz w:val="24"/>
        </w:rPr>
        <w:t xml:space="preserve"> and Cave from earlier in the year. Thus I agree with Mr Bedford QC’s submission that it was not necessary for the officer’s reports for the 2 August decisions to set out the detailed reasoning which had led</w:t>
      </w:r>
      <w:r w:rsidRPr="00EF4DAA">
        <w:rPr>
          <w:spacing w:val="-9"/>
          <w:sz w:val="24"/>
        </w:rPr>
        <w:t xml:space="preserve"> </w:t>
      </w:r>
      <w:r w:rsidRPr="00EF4DAA">
        <w:rPr>
          <w:sz w:val="24"/>
        </w:rPr>
        <w:t>the</w:t>
      </w:r>
      <w:r w:rsidRPr="00EF4DAA">
        <w:rPr>
          <w:spacing w:val="-8"/>
          <w:sz w:val="24"/>
        </w:rPr>
        <w:t xml:space="preserve"> </w:t>
      </w:r>
      <w:r w:rsidRPr="00EF4DAA">
        <w:rPr>
          <w:sz w:val="24"/>
        </w:rPr>
        <w:t>Council</w:t>
      </w:r>
      <w:r w:rsidRPr="00EF4DAA">
        <w:rPr>
          <w:spacing w:val="-7"/>
          <w:sz w:val="24"/>
        </w:rPr>
        <w:t xml:space="preserve"> </w:t>
      </w:r>
      <w:r w:rsidRPr="00EF4DAA">
        <w:rPr>
          <w:sz w:val="24"/>
        </w:rPr>
        <w:t>to</w:t>
      </w:r>
      <w:r w:rsidRPr="00EF4DAA">
        <w:rPr>
          <w:spacing w:val="-7"/>
          <w:sz w:val="24"/>
        </w:rPr>
        <w:t xml:space="preserve"> </w:t>
      </w:r>
      <w:r w:rsidRPr="00EF4DAA">
        <w:rPr>
          <w:sz w:val="24"/>
        </w:rPr>
        <w:t>conclude</w:t>
      </w:r>
      <w:r w:rsidRPr="00EF4DAA">
        <w:rPr>
          <w:spacing w:val="-10"/>
          <w:sz w:val="24"/>
        </w:rPr>
        <w:t xml:space="preserve"> </w:t>
      </w:r>
      <w:r w:rsidRPr="00EF4DAA">
        <w:rPr>
          <w:sz w:val="24"/>
        </w:rPr>
        <w:t>that</w:t>
      </w:r>
      <w:r w:rsidRPr="00EF4DAA">
        <w:rPr>
          <w:spacing w:val="-8"/>
          <w:sz w:val="24"/>
        </w:rPr>
        <w:t xml:space="preserve"> </w:t>
      </w:r>
      <w:r w:rsidRPr="00EF4DAA">
        <w:rPr>
          <w:sz w:val="24"/>
        </w:rPr>
        <w:t>it</w:t>
      </w:r>
      <w:r w:rsidRPr="00EF4DAA">
        <w:rPr>
          <w:spacing w:val="-8"/>
          <w:sz w:val="24"/>
        </w:rPr>
        <w:t xml:space="preserve"> </w:t>
      </w:r>
      <w:r w:rsidRPr="00EF4DAA">
        <w:rPr>
          <w:sz w:val="24"/>
        </w:rPr>
        <w:t>could</w:t>
      </w:r>
      <w:r w:rsidRPr="00EF4DAA">
        <w:rPr>
          <w:spacing w:val="-7"/>
          <w:sz w:val="24"/>
        </w:rPr>
        <w:t xml:space="preserve"> </w:t>
      </w:r>
      <w:r w:rsidRPr="00EF4DAA">
        <w:rPr>
          <w:sz w:val="24"/>
        </w:rPr>
        <w:t>not</w:t>
      </w:r>
      <w:r w:rsidRPr="00EF4DAA">
        <w:rPr>
          <w:spacing w:val="-8"/>
          <w:sz w:val="24"/>
        </w:rPr>
        <w:t xml:space="preserve"> </w:t>
      </w:r>
      <w:r w:rsidRPr="00EF4DAA">
        <w:rPr>
          <w:sz w:val="24"/>
        </w:rPr>
        <w:t>demonstrate</w:t>
      </w:r>
      <w:r w:rsidRPr="00EF4DAA">
        <w:rPr>
          <w:spacing w:val="-8"/>
          <w:sz w:val="24"/>
        </w:rPr>
        <w:t xml:space="preserve"> </w:t>
      </w:r>
      <w:r w:rsidRPr="00EF4DAA">
        <w:rPr>
          <w:sz w:val="24"/>
        </w:rPr>
        <w:t>a</w:t>
      </w:r>
      <w:r w:rsidRPr="00EF4DAA">
        <w:rPr>
          <w:spacing w:val="-10"/>
          <w:sz w:val="24"/>
        </w:rPr>
        <w:t xml:space="preserve"> </w:t>
      </w:r>
      <w:r w:rsidRPr="00EF4DAA">
        <w:rPr>
          <w:sz w:val="24"/>
        </w:rPr>
        <w:t>5YHLS.</w:t>
      </w:r>
      <w:r w:rsidRPr="00EF4DAA">
        <w:rPr>
          <w:spacing w:val="-8"/>
          <w:sz w:val="24"/>
        </w:rPr>
        <w:t xml:space="preserve"> </w:t>
      </w:r>
      <w:r w:rsidRPr="00EF4DAA">
        <w:rPr>
          <w:sz w:val="24"/>
        </w:rPr>
        <w:t>That</w:t>
      </w:r>
      <w:r w:rsidRPr="00EF4DAA">
        <w:rPr>
          <w:spacing w:val="-8"/>
          <w:sz w:val="24"/>
        </w:rPr>
        <w:t xml:space="preserve"> </w:t>
      </w:r>
      <w:r w:rsidRPr="00EF4DAA">
        <w:rPr>
          <w:sz w:val="24"/>
        </w:rPr>
        <w:t>reasoning</w:t>
      </w:r>
      <w:r w:rsidRPr="00EF4DAA">
        <w:rPr>
          <w:spacing w:val="-10"/>
          <w:sz w:val="24"/>
        </w:rPr>
        <w:t xml:space="preserve"> </w:t>
      </w:r>
      <w:r w:rsidRPr="00EF4DAA">
        <w:rPr>
          <w:sz w:val="24"/>
        </w:rPr>
        <w:t>was generally available to those who attended and in minutes of the 5 July planning committee meeting and the 18 July Full Council meeting. These meet the requisite standard.</w:t>
      </w:r>
    </w:p>
    <w:p w:rsidR="00EF4DAA" w:rsidRPr="00EF4DAA" w:rsidRDefault="00EF4DAA" w:rsidP="00EF4DAA">
      <w:pPr>
        <w:pStyle w:val="ListParagraph"/>
        <w:numPr>
          <w:ilvl w:val="0"/>
          <w:numId w:val="4"/>
        </w:numPr>
        <w:tabs>
          <w:tab w:val="left" w:pos="821"/>
        </w:tabs>
        <w:spacing w:before="1"/>
        <w:ind w:right="115"/>
        <w:rPr>
          <w:sz w:val="24"/>
        </w:rPr>
      </w:pPr>
      <w:r w:rsidRPr="00EF4DAA">
        <w:rPr>
          <w:sz w:val="24"/>
        </w:rPr>
        <w:t xml:space="preserve">Coming to the 2 August meeting of the planning committee, the first point of note is that those like the East Bergholt Society and Mr </w:t>
      </w:r>
      <w:proofErr w:type="spellStart"/>
      <w:r w:rsidRPr="00EF4DAA">
        <w:rPr>
          <w:sz w:val="24"/>
        </w:rPr>
        <w:t>Brigden</w:t>
      </w:r>
      <w:proofErr w:type="spellEnd"/>
      <w:r w:rsidRPr="00EF4DAA">
        <w:rPr>
          <w:sz w:val="24"/>
        </w:rPr>
        <w:t xml:space="preserve"> who questioned the 5YHLS calculation addressed the committee. (The representations from the claimant did not dispute the 5YHLS; as explained earlier it was focusing under advice on a different point.) Secondly, their written representations were with the officer’s reports and although</w:t>
      </w:r>
      <w:r w:rsidRPr="00EF4DAA">
        <w:rPr>
          <w:spacing w:val="-4"/>
          <w:sz w:val="24"/>
        </w:rPr>
        <w:t xml:space="preserve"> </w:t>
      </w:r>
      <w:r w:rsidRPr="00EF4DAA">
        <w:rPr>
          <w:sz w:val="24"/>
        </w:rPr>
        <w:t>there</w:t>
      </w:r>
      <w:r w:rsidRPr="00EF4DAA">
        <w:rPr>
          <w:spacing w:val="-5"/>
          <w:sz w:val="24"/>
        </w:rPr>
        <w:t xml:space="preserve"> </w:t>
      </w:r>
      <w:r w:rsidRPr="00EF4DAA">
        <w:rPr>
          <w:sz w:val="24"/>
        </w:rPr>
        <w:t>was</w:t>
      </w:r>
      <w:r w:rsidRPr="00EF4DAA">
        <w:rPr>
          <w:spacing w:val="-4"/>
          <w:sz w:val="24"/>
        </w:rPr>
        <w:t xml:space="preserve"> </w:t>
      </w:r>
      <w:r w:rsidRPr="00EF4DAA">
        <w:rPr>
          <w:sz w:val="24"/>
        </w:rPr>
        <w:t>extra</w:t>
      </w:r>
      <w:r w:rsidRPr="00EF4DAA">
        <w:rPr>
          <w:spacing w:val="-3"/>
          <w:sz w:val="24"/>
        </w:rPr>
        <w:t xml:space="preserve"> </w:t>
      </w:r>
      <w:r w:rsidRPr="00EF4DAA">
        <w:rPr>
          <w:sz w:val="24"/>
        </w:rPr>
        <w:t>material</w:t>
      </w:r>
      <w:r w:rsidRPr="00EF4DAA">
        <w:rPr>
          <w:spacing w:val="-3"/>
          <w:sz w:val="24"/>
        </w:rPr>
        <w:t xml:space="preserve"> </w:t>
      </w:r>
      <w:r w:rsidRPr="00EF4DAA">
        <w:rPr>
          <w:sz w:val="24"/>
        </w:rPr>
        <w:t>the</w:t>
      </w:r>
      <w:r w:rsidRPr="00EF4DAA">
        <w:rPr>
          <w:spacing w:val="-4"/>
          <w:sz w:val="24"/>
        </w:rPr>
        <w:t xml:space="preserve"> </w:t>
      </w:r>
      <w:r w:rsidRPr="00EF4DAA">
        <w:rPr>
          <w:sz w:val="24"/>
        </w:rPr>
        <w:t>committee</w:t>
      </w:r>
      <w:r w:rsidRPr="00EF4DAA">
        <w:rPr>
          <w:spacing w:val="-4"/>
          <w:sz w:val="24"/>
        </w:rPr>
        <w:t xml:space="preserve"> </w:t>
      </w:r>
      <w:r w:rsidRPr="00EF4DAA">
        <w:rPr>
          <w:sz w:val="24"/>
        </w:rPr>
        <w:t>when</w:t>
      </w:r>
      <w:r w:rsidRPr="00EF4DAA">
        <w:rPr>
          <w:spacing w:val="-4"/>
          <w:sz w:val="24"/>
        </w:rPr>
        <w:t xml:space="preserve"> </w:t>
      </w:r>
      <w:r w:rsidRPr="00EF4DAA">
        <w:rPr>
          <w:sz w:val="24"/>
        </w:rPr>
        <w:t>asked</w:t>
      </w:r>
      <w:r w:rsidRPr="00EF4DAA">
        <w:rPr>
          <w:spacing w:val="-4"/>
          <w:sz w:val="24"/>
        </w:rPr>
        <w:t xml:space="preserve"> </w:t>
      </w:r>
      <w:r w:rsidRPr="00EF4DAA">
        <w:rPr>
          <w:sz w:val="24"/>
        </w:rPr>
        <w:t>did</w:t>
      </w:r>
      <w:r w:rsidRPr="00EF4DAA">
        <w:rPr>
          <w:spacing w:val="-3"/>
          <w:sz w:val="24"/>
        </w:rPr>
        <w:t xml:space="preserve"> </w:t>
      </w:r>
      <w:r w:rsidRPr="00EF4DAA">
        <w:rPr>
          <w:sz w:val="24"/>
        </w:rPr>
        <w:t>not</w:t>
      </w:r>
      <w:r w:rsidRPr="00EF4DAA">
        <w:rPr>
          <w:spacing w:val="-3"/>
          <w:sz w:val="24"/>
        </w:rPr>
        <w:t xml:space="preserve"> </w:t>
      </w:r>
      <w:r w:rsidRPr="00EF4DAA">
        <w:rPr>
          <w:sz w:val="24"/>
        </w:rPr>
        <w:t>want</w:t>
      </w:r>
      <w:r w:rsidRPr="00EF4DAA">
        <w:rPr>
          <w:spacing w:val="-3"/>
          <w:sz w:val="24"/>
        </w:rPr>
        <w:t xml:space="preserve"> </w:t>
      </w:r>
      <w:r w:rsidRPr="00EF4DAA">
        <w:rPr>
          <w:sz w:val="24"/>
        </w:rPr>
        <w:t>extra</w:t>
      </w:r>
      <w:r w:rsidRPr="00EF4DAA">
        <w:rPr>
          <w:spacing w:val="-5"/>
          <w:sz w:val="24"/>
        </w:rPr>
        <w:t xml:space="preserve"> </w:t>
      </w:r>
      <w:r w:rsidRPr="00EF4DAA">
        <w:rPr>
          <w:sz w:val="24"/>
        </w:rPr>
        <w:t>time</w:t>
      </w:r>
      <w:r w:rsidRPr="00EF4DAA">
        <w:rPr>
          <w:spacing w:val="-3"/>
          <w:sz w:val="24"/>
        </w:rPr>
        <w:t xml:space="preserve"> </w:t>
      </w:r>
      <w:r w:rsidRPr="00EF4DAA">
        <w:rPr>
          <w:sz w:val="24"/>
        </w:rPr>
        <w:t>to consider it. Thirdly, the minutes note that the 5YHLS featured in an officer’s oral presentation, there was a member’s question about the 5YHLS, and speakers were questioned at</w:t>
      </w:r>
      <w:r w:rsidRPr="00EF4DAA">
        <w:rPr>
          <w:spacing w:val="-1"/>
          <w:sz w:val="24"/>
        </w:rPr>
        <w:t xml:space="preserve"> </w:t>
      </w:r>
      <w:r w:rsidRPr="00EF4DAA">
        <w:rPr>
          <w:sz w:val="24"/>
        </w:rPr>
        <w:t>length.</w:t>
      </w:r>
    </w:p>
    <w:p w:rsidR="00EF4DAA" w:rsidRPr="00EF4DAA" w:rsidRDefault="00EF4DAA" w:rsidP="00EF4DAA">
      <w:pPr>
        <w:widowControl/>
        <w:autoSpaceDE/>
        <w:autoSpaceDN/>
        <w:rPr>
          <w:sz w:val="24"/>
        </w:rPr>
        <w:sectPr w:rsidR="00EF4DAA" w:rsidRPr="00EF4DAA">
          <w:pgSz w:w="11910" w:h="16840"/>
          <w:pgMar w:top="1340" w:right="1320" w:bottom="280" w:left="1340" w:header="689" w:footer="0" w:gutter="0"/>
          <w:cols w:space="720"/>
        </w:sectPr>
      </w:pPr>
    </w:p>
    <w:p w:rsidR="00EF4DAA" w:rsidRPr="00EF4DAA" w:rsidRDefault="00EF4DAA" w:rsidP="00EF4DAA">
      <w:pPr>
        <w:pStyle w:val="ListParagraph"/>
        <w:numPr>
          <w:ilvl w:val="0"/>
          <w:numId w:val="4"/>
        </w:numPr>
        <w:tabs>
          <w:tab w:val="left" w:pos="821"/>
        </w:tabs>
        <w:spacing w:before="80"/>
        <w:ind w:right="113"/>
        <w:rPr>
          <w:sz w:val="24"/>
        </w:rPr>
      </w:pPr>
      <w:r w:rsidRPr="00EF4DAA">
        <w:rPr>
          <w:sz w:val="24"/>
        </w:rPr>
        <w:t xml:space="preserve">There are two footnotes to this: first, as regards the meeting between the Council’s officers and the claimant on 22 May, that took place before the AMR was finalised in June, which explains the language of “nailing” the figures. As for the language suggesting that the Council was working on certainties in calculating 5YHLS, I accept Mr Bedford’s submission that that would not be impermissible as a matter of planning judgment and would not conflict with the legal principles in </w:t>
      </w:r>
      <w:r w:rsidRPr="00EF4DAA">
        <w:rPr>
          <w:i/>
          <w:sz w:val="24"/>
        </w:rPr>
        <w:t xml:space="preserve">St Modwen Developments Ltd v Secretary of State for Communities and Local Government </w:t>
      </w:r>
      <w:r w:rsidRPr="00EF4DAA">
        <w:rPr>
          <w:sz w:val="24"/>
        </w:rPr>
        <w:t xml:space="preserve">[2017] EWCA </w:t>
      </w:r>
      <w:proofErr w:type="spellStart"/>
      <w:r w:rsidRPr="00EF4DAA">
        <w:rPr>
          <w:sz w:val="24"/>
        </w:rPr>
        <w:t>Civ</w:t>
      </w:r>
      <w:proofErr w:type="spellEnd"/>
      <w:r w:rsidRPr="00EF4DAA">
        <w:rPr>
          <w:sz w:val="24"/>
        </w:rPr>
        <w:t xml:space="preserve"> 1643, [2018] PTSR 746. Secondly, as regards the Oversight and Scrutiny Committee consideration of 5YHLS, not only did that come well after the 2 August meeting, it is not entirely clear which councillors had the “mixed understanding”. In any event it seems to me that it says nothing about the understanding of the planning committee</w:t>
      </w:r>
      <w:r w:rsidRPr="00EF4DAA">
        <w:rPr>
          <w:spacing w:val="-20"/>
          <w:sz w:val="24"/>
        </w:rPr>
        <w:t xml:space="preserve"> </w:t>
      </w:r>
      <w:r w:rsidRPr="00EF4DAA">
        <w:rPr>
          <w:sz w:val="24"/>
        </w:rPr>
        <w:t>on 2 August</w:t>
      </w:r>
      <w:r w:rsidRPr="00EF4DAA">
        <w:rPr>
          <w:spacing w:val="-1"/>
          <w:sz w:val="24"/>
        </w:rPr>
        <w:t xml:space="preserve"> </w:t>
      </w:r>
      <w:r w:rsidRPr="00EF4DAA">
        <w:rPr>
          <w:sz w:val="24"/>
        </w:rPr>
        <w:t>2017.</w:t>
      </w:r>
    </w:p>
    <w:p w:rsidR="00EF4DAA" w:rsidRPr="00EF4DAA" w:rsidRDefault="00EF4DAA" w:rsidP="00EF4DAA">
      <w:pPr>
        <w:pStyle w:val="Heading2"/>
        <w:ind w:left="460"/>
        <w:rPr>
          <w:sz w:val="24"/>
        </w:rPr>
      </w:pPr>
      <w:r w:rsidRPr="00EF4DAA">
        <w:t>Ground 2: the impact of St Modwen</w:t>
      </w:r>
    </w:p>
    <w:p w:rsidR="00EF4DAA" w:rsidRPr="00EF4DAA" w:rsidRDefault="00EF4DAA" w:rsidP="00EF4DAA">
      <w:pPr>
        <w:pStyle w:val="ListParagraph"/>
        <w:numPr>
          <w:ilvl w:val="0"/>
          <w:numId w:val="4"/>
        </w:numPr>
        <w:tabs>
          <w:tab w:val="left" w:pos="821"/>
        </w:tabs>
        <w:rPr>
          <w:sz w:val="24"/>
        </w:rPr>
      </w:pPr>
      <w:r w:rsidRPr="00EF4DAA">
        <w:rPr>
          <w:sz w:val="24"/>
        </w:rPr>
        <w:t>Ms Blackmore’s submission is that although he may not have been deciding new principles</w:t>
      </w:r>
      <w:r w:rsidRPr="00EF4DAA">
        <w:rPr>
          <w:spacing w:val="-14"/>
          <w:sz w:val="24"/>
        </w:rPr>
        <w:t xml:space="preserve"> </w:t>
      </w:r>
      <w:r w:rsidRPr="00EF4DAA">
        <w:rPr>
          <w:sz w:val="24"/>
        </w:rPr>
        <w:t>of</w:t>
      </w:r>
      <w:r w:rsidRPr="00EF4DAA">
        <w:rPr>
          <w:spacing w:val="-14"/>
          <w:sz w:val="24"/>
        </w:rPr>
        <w:t xml:space="preserve"> </w:t>
      </w:r>
      <w:r w:rsidRPr="00EF4DAA">
        <w:rPr>
          <w:sz w:val="24"/>
        </w:rPr>
        <w:t>law,</w:t>
      </w:r>
      <w:r w:rsidRPr="00EF4DAA">
        <w:rPr>
          <w:spacing w:val="-8"/>
          <w:sz w:val="24"/>
        </w:rPr>
        <w:t xml:space="preserve"> </w:t>
      </w:r>
      <w:r w:rsidRPr="00EF4DAA">
        <w:rPr>
          <w:sz w:val="24"/>
        </w:rPr>
        <w:t>Lindblom</w:t>
      </w:r>
      <w:r w:rsidRPr="00EF4DAA">
        <w:rPr>
          <w:spacing w:val="-11"/>
          <w:sz w:val="24"/>
        </w:rPr>
        <w:t xml:space="preserve"> </w:t>
      </w:r>
      <w:r w:rsidRPr="00EF4DAA">
        <w:rPr>
          <w:sz w:val="24"/>
        </w:rPr>
        <w:t>LJ’s</w:t>
      </w:r>
      <w:r w:rsidRPr="00EF4DAA">
        <w:rPr>
          <w:spacing w:val="-15"/>
          <w:sz w:val="24"/>
        </w:rPr>
        <w:t xml:space="preserve"> </w:t>
      </w:r>
      <w:r w:rsidRPr="00EF4DAA">
        <w:rPr>
          <w:sz w:val="24"/>
        </w:rPr>
        <w:t>judgment</w:t>
      </w:r>
      <w:r w:rsidRPr="00EF4DAA">
        <w:rPr>
          <w:spacing w:val="-13"/>
          <w:sz w:val="24"/>
        </w:rPr>
        <w:t xml:space="preserve"> </w:t>
      </w:r>
      <w:r w:rsidRPr="00EF4DAA">
        <w:rPr>
          <w:sz w:val="24"/>
        </w:rPr>
        <w:t>in</w:t>
      </w:r>
      <w:r w:rsidRPr="00EF4DAA">
        <w:rPr>
          <w:spacing w:val="-13"/>
          <w:sz w:val="24"/>
        </w:rPr>
        <w:t xml:space="preserve"> </w:t>
      </w:r>
      <w:r w:rsidRPr="00EF4DAA">
        <w:rPr>
          <w:i/>
          <w:sz w:val="24"/>
        </w:rPr>
        <w:t>St</w:t>
      </w:r>
      <w:r w:rsidRPr="00EF4DAA">
        <w:rPr>
          <w:i/>
          <w:spacing w:val="-11"/>
          <w:sz w:val="24"/>
        </w:rPr>
        <w:t xml:space="preserve"> </w:t>
      </w:r>
      <w:r w:rsidRPr="00EF4DAA">
        <w:rPr>
          <w:i/>
          <w:sz w:val="24"/>
        </w:rPr>
        <w:t>Modwen</w:t>
      </w:r>
      <w:r w:rsidRPr="00EF4DAA">
        <w:rPr>
          <w:i/>
          <w:spacing w:val="-14"/>
          <w:sz w:val="24"/>
        </w:rPr>
        <w:t xml:space="preserve"> </w:t>
      </w:r>
      <w:r w:rsidRPr="00EF4DAA">
        <w:rPr>
          <w:i/>
          <w:sz w:val="24"/>
        </w:rPr>
        <w:t>Developments</w:t>
      </w:r>
      <w:r w:rsidRPr="00EF4DAA">
        <w:rPr>
          <w:i/>
          <w:spacing w:val="-13"/>
          <w:sz w:val="24"/>
        </w:rPr>
        <w:t xml:space="preserve"> </w:t>
      </w:r>
      <w:r w:rsidRPr="00EF4DAA">
        <w:rPr>
          <w:i/>
          <w:sz w:val="24"/>
        </w:rPr>
        <w:t>Ltd</w:t>
      </w:r>
      <w:r w:rsidRPr="00EF4DAA">
        <w:rPr>
          <w:i/>
          <w:spacing w:val="-11"/>
          <w:sz w:val="24"/>
        </w:rPr>
        <w:t xml:space="preserve"> </w:t>
      </w:r>
      <w:r w:rsidRPr="00EF4DAA">
        <w:rPr>
          <w:i/>
          <w:sz w:val="24"/>
        </w:rPr>
        <w:t>v</w:t>
      </w:r>
      <w:r w:rsidRPr="00EF4DAA">
        <w:rPr>
          <w:i/>
          <w:spacing w:val="-14"/>
          <w:sz w:val="24"/>
        </w:rPr>
        <w:t xml:space="preserve"> </w:t>
      </w:r>
      <w:r w:rsidRPr="00EF4DAA">
        <w:rPr>
          <w:i/>
          <w:sz w:val="24"/>
        </w:rPr>
        <w:t>Secretary of</w:t>
      </w:r>
      <w:r w:rsidRPr="00EF4DAA">
        <w:rPr>
          <w:i/>
          <w:spacing w:val="-15"/>
          <w:sz w:val="24"/>
        </w:rPr>
        <w:t xml:space="preserve"> </w:t>
      </w:r>
      <w:r w:rsidRPr="00EF4DAA">
        <w:rPr>
          <w:i/>
          <w:sz w:val="24"/>
        </w:rPr>
        <w:t>State</w:t>
      </w:r>
      <w:r w:rsidRPr="00EF4DAA">
        <w:rPr>
          <w:i/>
          <w:spacing w:val="-17"/>
          <w:sz w:val="24"/>
        </w:rPr>
        <w:t xml:space="preserve"> </w:t>
      </w:r>
      <w:r w:rsidRPr="00EF4DAA">
        <w:rPr>
          <w:i/>
          <w:sz w:val="24"/>
        </w:rPr>
        <w:t>for</w:t>
      </w:r>
      <w:r w:rsidRPr="00EF4DAA">
        <w:rPr>
          <w:i/>
          <w:spacing w:val="-14"/>
          <w:sz w:val="24"/>
        </w:rPr>
        <w:t xml:space="preserve"> </w:t>
      </w:r>
      <w:r w:rsidRPr="00EF4DAA">
        <w:rPr>
          <w:i/>
          <w:sz w:val="24"/>
        </w:rPr>
        <w:t>Communities</w:t>
      </w:r>
      <w:r w:rsidRPr="00EF4DAA">
        <w:rPr>
          <w:i/>
          <w:spacing w:val="-16"/>
          <w:sz w:val="24"/>
        </w:rPr>
        <w:t xml:space="preserve"> </w:t>
      </w:r>
      <w:r w:rsidRPr="00EF4DAA">
        <w:rPr>
          <w:i/>
          <w:sz w:val="24"/>
        </w:rPr>
        <w:t>and</w:t>
      </w:r>
      <w:r w:rsidRPr="00EF4DAA">
        <w:rPr>
          <w:i/>
          <w:spacing w:val="-15"/>
          <w:sz w:val="24"/>
        </w:rPr>
        <w:t xml:space="preserve"> </w:t>
      </w:r>
      <w:r w:rsidRPr="00EF4DAA">
        <w:rPr>
          <w:i/>
          <w:sz w:val="24"/>
        </w:rPr>
        <w:t>Local</w:t>
      </w:r>
      <w:r w:rsidRPr="00EF4DAA">
        <w:rPr>
          <w:i/>
          <w:spacing w:val="-15"/>
          <w:sz w:val="24"/>
        </w:rPr>
        <w:t xml:space="preserve"> </w:t>
      </w:r>
      <w:r w:rsidRPr="00EF4DAA">
        <w:rPr>
          <w:i/>
          <w:sz w:val="24"/>
        </w:rPr>
        <w:t>Government</w:t>
      </w:r>
      <w:r w:rsidRPr="00EF4DAA">
        <w:rPr>
          <w:i/>
          <w:spacing w:val="-12"/>
          <w:sz w:val="24"/>
        </w:rPr>
        <w:t xml:space="preserve"> </w:t>
      </w:r>
      <w:r w:rsidRPr="00EF4DAA">
        <w:rPr>
          <w:sz w:val="24"/>
        </w:rPr>
        <w:t>[2017]</w:t>
      </w:r>
      <w:r w:rsidRPr="00EF4DAA">
        <w:rPr>
          <w:spacing w:val="-14"/>
          <w:sz w:val="24"/>
        </w:rPr>
        <w:t xml:space="preserve"> </w:t>
      </w:r>
      <w:r w:rsidRPr="00EF4DAA">
        <w:rPr>
          <w:sz w:val="24"/>
        </w:rPr>
        <w:t>EWCA</w:t>
      </w:r>
      <w:r w:rsidRPr="00EF4DAA">
        <w:rPr>
          <w:spacing w:val="-15"/>
          <w:sz w:val="24"/>
        </w:rPr>
        <w:t xml:space="preserve"> </w:t>
      </w:r>
      <w:proofErr w:type="spellStart"/>
      <w:r w:rsidRPr="00EF4DAA">
        <w:rPr>
          <w:sz w:val="24"/>
        </w:rPr>
        <w:t>Civ</w:t>
      </w:r>
      <w:proofErr w:type="spellEnd"/>
      <w:r w:rsidRPr="00EF4DAA">
        <w:rPr>
          <w:spacing w:val="-15"/>
          <w:sz w:val="24"/>
        </w:rPr>
        <w:t xml:space="preserve"> </w:t>
      </w:r>
      <w:r w:rsidRPr="00EF4DAA">
        <w:rPr>
          <w:sz w:val="24"/>
        </w:rPr>
        <w:t>1643,</w:t>
      </w:r>
      <w:r w:rsidRPr="00EF4DAA">
        <w:rPr>
          <w:spacing w:val="-17"/>
          <w:sz w:val="24"/>
        </w:rPr>
        <w:t xml:space="preserve"> </w:t>
      </w:r>
      <w:r w:rsidRPr="00EF4DAA">
        <w:rPr>
          <w:sz w:val="24"/>
        </w:rPr>
        <w:t>[2018]</w:t>
      </w:r>
      <w:r w:rsidRPr="00EF4DAA">
        <w:rPr>
          <w:spacing w:val="-14"/>
          <w:sz w:val="24"/>
        </w:rPr>
        <w:t xml:space="preserve"> </w:t>
      </w:r>
      <w:r w:rsidRPr="00EF4DAA">
        <w:rPr>
          <w:sz w:val="24"/>
        </w:rPr>
        <w:t>PTSR 746 had a real, practical impact in moving local planning authorities away from a risk-averse approach in the assessment of their housing trajectories. In her submission that is</w:t>
      </w:r>
      <w:r w:rsidRPr="00EF4DAA">
        <w:rPr>
          <w:spacing w:val="-13"/>
          <w:sz w:val="24"/>
        </w:rPr>
        <w:t xml:space="preserve"> </w:t>
      </w:r>
      <w:r w:rsidRPr="00EF4DAA">
        <w:rPr>
          <w:sz w:val="24"/>
        </w:rPr>
        <w:t>what</w:t>
      </w:r>
      <w:r w:rsidRPr="00EF4DAA">
        <w:rPr>
          <w:spacing w:val="-13"/>
          <w:sz w:val="24"/>
        </w:rPr>
        <w:t xml:space="preserve"> </w:t>
      </w:r>
      <w:r w:rsidRPr="00EF4DAA">
        <w:rPr>
          <w:sz w:val="24"/>
        </w:rPr>
        <w:t>happened</w:t>
      </w:r>
      <w:r w:rsidRPr="00EF4DAA">
        <w:rPr>
          <w:spacing w:val="-11"/>
          <w:sz w:val="24"/>
        </w:rPr>
        <w:t xml:space="preserve"> </w:t>
      </w:r>
      <w:r w:rsidRPr="00EF4DAA">
        <w:rPr>
          <w:sz w:val="24"/>
        </w:rPr>
        <w:t>with</w:t>
      </w:r>
      <w:r w:rsidRPr="00EF4DAA">
        <w:rPr>
          <w:spacing w:val="-13"/>
          <w:sz w:val="24"/>
        </w:rPr>
        <w:t xml:space="preserve"> </w:t>
      </w:r>
      <w:r w:rsidRPr="00EF4DAA">
        <w:rPr>
          <w:sz w:val="24"/>
        </w:rPr>
        <w:t>this</w:t>
      </w:r>
      <w:r w:rsidRPr="00EF4DAA">
        <w:rPr>
          <w:spacing w:val="-13"/>
          <w:sz w:val="24"/>
        </w:rPr>
        <w:t xml:space="preserve"> </w:t>
      </w:r>
      <w:r w:rsidRPr="00EF4DAA">
        <w:rPr>
          <w:sz w:val="24"/>
        </w:rPr>
        <w:t>Council.</w:t>
      </w:r>
      <w:r w:rsidRPr="00EF4DAA">
        <w:rPr>
          <w:spacing w:val="-11"/>
          <w:sz w:val="24"/>
        </w:rPr>
        <w:t xml:space="preserve"> </w:t>
      </w:r>
      <w:r w:rsidRPr="00EF4DAA">
        <w:rPr>
          <w:spacing w:val="-3"/>
          <w:sz w:val="24"/>
        </w:rPr>
        <w:t>It</w:t>
      </w:r>
      <w:r w:rsidRPr="00EF4DAA">
        <w:rPr>
          <w:spacing w:val="-10"/>
          <w:sz w:val="24"/>
        </w:rPr>
        <w:t xml:space="preserve"> </w:t>
      </w:r>
      <w:r w:rsidRPr="00EF4DAA">
        <w:rPr>
          <w:sz w:val="24"/>
        </w:rPr>
        <w:t>misdirected</w:t>
      </w:r>
      <w:r w:rsidRPr="00EF4DAA">
        <w:rPr>
          <w:spacing w:val="-12"/>
          <w:sz w:val="24"/>
        </w:rPr>
        <w:t xml:space="preserve"> </w:t>
      </w:r>
      <w:r w:rsidRPr="00EF4DAA">
        <w:rPr>
          <w:sz w:val="24"/>
        </w:rPr>
        <w:t>itself</w:t>
      </w:r>
      <w:r w:rsidRPr="00EF4DAA">
        <w:rPr>
          <w:spacing w:val="-14"/>
          <w:sz w:val="24"/>
        </w:rPr>
        <w:t xml:space="preserve"> </w:t>
      </w:r>
      <w:r w:rsidRPr="00EF4DAA">
        <w:rPr>
          <w:sz w:val="24"/>
        </w:rPr>
        <w:t>on</w:t>
      </w:r>
      <w:r w:rsidRPr="00EF4DAA">
        <w:rPr>
          <w:spacing w:val="-13"/>
          <w:sz w:val="24"/>
        </w:rPr>
        <w:t xml:space="preserve"> </w:t>
      </w:r>
      <w:r w:rsidRPr="00EF4DAA">
        <w:rPr>
          <w:sz w:val="24"/>
        </w:rPr>
        <w:t>the</w:t>
      </w:r>
      <w:r w:rsidRPr="00EF4DAA">
        <w:rPr>
          <w:spacing w:val="-14"/>
          <w:sz w:val="24"/>
        </w:rPr>
        <w:t xml:space="preserve"> </w:t>
      </w:r>
      <w:r w:rsidRPr="00EF4DAA">
        <w:rPr>
          <w:sz w:val="24"/>
        </w:rPr>
        <w:t>applicable</w:t>
      </w:r>
      <w:r w:rsidRPr="00EF4DAA">
        <w:rPr>
          <w:spacing w:val="-14"/>
          <w:sz w:val="24"/>
        </w:rPr>
        <w:t xml:space="preserve"> </w:t>
      </w:r>
      <w:r w:rsidRPr="00EF4DAA">
        <w:rPr>
          <w:sz w:val="24"/>
        </w:rPr>
        <w:t>test</w:t>
      </w:r>
      <w:r w:rsidRPr="00EF4DAA">
        <w:rPr>
          <w:spacing w:val="-12"/>
          <w:sz w:val="24"/>
        </w:rPr>
        <w:t xml:space="preserve"> </w:t>
      </w:r>
      <w:r w:rsidRPr="00EF4DAA">
        <w:rPr>
          <w:sz w:val="24"/>
        </w:rPr>
        <w:t>and</w:t>
      </w:r>
      <w:r w:rsidRPr="00EF4DAA">
        <w:rPr>
          <w:spacing w:val="-12"/>
          <w:sz w:val="24"/>
        </w:rPr>
        <w:t xml:space="preserve"> </w:t>
      </w:r>
      <w:r w:rsidRPr="00EF4DAA">
        <w:rPr>
          <w:sz w:val="24"/>
        </w:rPr>
        <w:t xml:space="preserve">failed to give adequate reasons for its approach to the 2017 5YHLS. When considering its </w:t>
      </w:r>
      <w:proofErr w:type="gramStart"/>
      <w:r w:rsidRPr="00EF4DAA">
        <w:rPr>
          <w:sz w:val="24"/>
        </w:rPr>
        <w:t>trajectory</w:t>
      </w:r>
      <w:proofErr w:type="gramEnd"/>
      <w:r w:rsidRPr="00EF4DAA">
        <w:rPr>
          <w:sz w:val="24"/>
        </w:rPr>
        <w:t xml:space="preserve"> the Council took into account developer pressure, as evidenced by the </w:t>
      </w:r>
      <w:proofErr w:type="spellStart"/>
      <w:r w:rsidRPr="00EF4DAA">
        <w:rPr>
          <w:sz w:val="24"/>
        </w:rPr>
        <w:t>Bidwells</w:t>
      </w:r>
      <w:proofErr w:type="spellEnd"/>
      <w:r w:rsidRPr="00EF4DAA">
        <w:rPr>
          <w:sz w:val="24"/>
        </w:rPr>
        <w:t xml:space="preserve"> report and the meeting following it, and the further irrelevant consideration that the developers might mount legal</w:t>
      </w:r>
      <w:r w:rsidRPr="00EF4DAA">
        <w:rPr>
          <w:spacing w:val="1"/>
          <w:sz w:val="24"/>
        </w:rPr>
        <w:t xml:space="preserve"> </w:t>
      </w:r>
      <w:r w:rsidRPr="00EF4DAA">
        <w:rPr>
          <w:sz w:val="24"/>
        </w:rPr>
        <w:t>challenges.</w:t>
      </w:r>
    </w:p>
    <w:p w:rsidR="00EF4DAA" w:rsidRPr="00EF4DAA" w:rsidRDefault="00EF4DAA" w:rsidP="00EF4DAA">
      <w:pPr>
        <w:pStyle w:val="ListParagraph"/>
        <w:numPr>
          <w:ilvl w:val="0"/>
          <w:numId w:val="4"/>
        </w:numPr>
        <w:tabs>
          <w:tab w:val="left" w:pos="821"/>
        </w:tabs>
        <w:ind w:right="109"/>
        <w:rPr>
          <w:sz w:val="24"/>
        </w:rPr>
      </w:pPr>
      <w:r w:rsidRPr="00EF4DAA">
        <w:rPr>
          <w:sz w:val="24"/>
        </w:rPr>
        <w:t xml:space="preserve">To my mind this submission does not establish that the Council misinterpreted the guidance in the NPPF or the PPG as to what could constitute a deliverable site. I agree with Dove J, who originally refused permission on the papers, that Lindblom </w:t>
      </w:r>
      <w:r w:rsidRPr="00EF4DAA">
        <w:rPr>
          <w:spacing w:val="-3"/>
          <w:sz w:val="24"/>
        </w:rPr>
        <w:t xml:space="preserve">LJ </w:t>
      </w:r>
      <w:r w:rsidRPr="00EF4DAA">
        <w:rPr>
          <w:sz w:val="24"/>
        </w:rPr>
        <w:t>gave no indication in his judgment that he thought he was altering the meaning of “deliverable” in footnote 11 of the NPPF or that he was establishing a lower bar. The Council’s approach to whether sites were deliverable for the purposes of inclusion in the</w:t>
      </w:r>
      <w:r w:rsidRPr="00EF4DAA">
        <w:rPr>
          <w:spacing w:val="-7"/>
          <w:sz w:val="24"/>
        </w:rPr>
        <w:t xml:space="preserve"> </w:t>
      </w:r>
      <w:r w:rsidRPr="00EF4DAA">
        <w:rPr>
          <w:sz w:val="24"/>
        </w:rPr>
        <w:t>5YHLS</w:t>
      </w:r>
      <w:r w:rsidRPr="00EF4DAA">
        <w:rPr>
          <w:spacing w:val="-3"/>
          <w:sz w:val="24"/>
        </w:rPr>
        <w:t xml:space="preserve"> </w:t>
      </w:r>
      <w:r w:rsidRPr="00EF4DAA">
        <w:rPr>
          <w:sz w:val="24"/>
        </w:rPr>
        <w:t>was</w:t>
      </w:r>
      <w:r w:rsidRPr="00EF4DAA">
        <w:rPr>
          <w:spacing w:val="-6"/>
          <w:sz w:val="24"/>
        </w:rPr>
        <w:t xml:space="preserve"> </w:t>
      </w:r>
      <w:r w:rsidRPr="00EF4DAA">
        <w:rPr>
          <w:sz w:val="24"/>
        </w:rPr>
        <w:t>in</w:t>
      </w:r>
      <w:r w:rsidRPr="00EF4DAA">
        <w:rPr>
          <w:spacing w:val="-4"/>
          <w:sz w:val="24"/>
        </w:rPr>
        <w:t xml:space="preserve"> </w:t>
      </w:r>
      <w:r w:rsidRPr="00EF4DAA">
        <w:rPr>
          <w:sz w:val="24"/>
        </w:rPr>
        <w:t>the</w:t>
      </w:r>
      <w:r w:rsidRPr="00EF4DAA">
        <w:rPr>
          <w:spacing w:val="-4"/>
          <w:sz w:val="24"/>
        </w:rPr>
        <w:t xml:space="preserve"> </w:t>
      </w:r>
      <w:r w:rsidRPr="00EF4DAA">
        <w:rPr>
          <w:sz w:val="24"/>
        </w:rPr>
        <w:t>AMR</w:t>
      </w:r>
      <w:r w:rsidRPr="00EF4DAA">
        <w:rPr>
          <w:spacing w:val="-5"/>
          <w:sz w:val="24"/>
        </w:rPr>
        <w:t xml:space="preserve"> </w:t>
      </w:r>
      <w:r w:rsidRPr="00EF4DAA">
        <w:rPr>
          <w:sz w:val="24"/>
        </w:rPr>
        <w:t>of</w:t>
      </w:r>
      <w:r w:rsidRPr="00EF4DAA">
        <w:rPr>
          <w:spacing w:val="-6"/>
          <w:sz w:val="24"/>
        </w:rPr>
        <w:t xml:space="preserve"> </w:t>
      </w:r>
      <w:r w:rsidRPr="00EF4DAA">
        <w:rPr>
          <w:sz w:val="24"/>
        </w:rPr>
        <w:t>June</w:t>
      </w:r>
      <w:r w:rsidRPr="00EF4DAA">
        <w:rPr>
          <w:spacing w:val="-7"/>
          <w:sz w:val="24"/>
        </w:rPr>
        <w:t xml:space="preserve"> </w:t>
      </w:r>
      <w:r w:rsidRPr="00EF4DAA">
        <w:rPr>
          <w:sz w:val="24"/>
        </w:rPr>
        <w:t>2017,</w:t>
      </w:r>
      <w:r w:rsidRPr="00EF4DAA">
        <w:rPr>
          <w:spacing w:val="-6"/>
          <w:sz w:val="24"/>
        </w:rPr>
        <w:t xml:space="preserve"> </w:t>
      </w:r>
      <w:r w:rsidRPr="00EF4DAA">
        <w:rPr>
          <w:sz w:val="24"/>
        </w:rPr>
        <w:t>in</w:t>
      </w:r>
      <w:r w:rsidRPr="00EF4DAA">
        <w:rPr>
          <w:spacing w:val="-5"/>
          <w:sz w:val="24"/>
        </w:rPr>
        <w:t xml:space="preserve"> </w:t>
      </w:r>
      <w:r w:rsidRPr="00EF4DAA">
        <w:rPr>
          <w:sz w:val="24"/>
        </w:rPr>
        <w:t>particular</w:t>
      </w:r>
      <w:r w:rsidRPr="00EF4DAA">
        <w:rPr>
          <w:spacing w:val="-7"/>
          <w:sz w:val="24"/>
        </w:rPr>
        <w:t xml:space="preserve"> </w:t>
      </w:r>
      <w:r w:rsidRPr="00EF4DAA">
        <w:rPr>
          <w:sz w:val="24"/>
        </w:rPr>
        <w:t>in</w:t>
      </w:r>
      <w:r w:rsidRPr="00EF4DAA">
        <w:rPr>
          <w:spacing w:val="-5"/>
          <w:sz w:val="24"/>
        </w:rPr>
        <w:t xml:space="preserve"> </w:t>
      </w:r>
      <w:r w:rsidRPr="00EF4DAA">
        <w:rPr>
          <w:sz w:val="24"/>
        </w:rPr>
        <w:t>tabular</w:t>
      </w:r>
      <w:r w:rsidRPr="00EF4DAA">
        <w:rPr>
          <w:spacing w:val="-4"/>
          <w:sz w:val="24"/>
        </w:rPr>
        <w:t xml:space="preserve"> </w:t>
      </w:r>
      <w:r w:rsidRPr="00EF4DAA">
        <w:rPr>
          <w:sz w:val="24"/>
        </w:rPr>
        <w:t>form</w:t>
      </w:r>
      <w:r w:rsidRPr="00EF4DAA">
        <w:rPr>
          <w:spacing w:val="-6"/>
          <w:sz w:val="24"/>
        </w:rPr>
        <w:t xml:space="preserve"> </w:t>
      </w:r>
      <w:r w:rsidRPr="00EF4DAA">
        <w:rPr>
          <w:sz w:val="24"/>
        </w:rPr>
        <w:t>listing</w:t>
      </w:r>
      <w:r w:rsidRPr="00EF4DAA">
        <w:rPr>
          <w:spacing w:val="-9"/>
          <w:sz w:val="24"/>
        </w:rPr>
        <w:t xml:space="preserve"> </w:t>
      </w:r>
      <w:r w:rsidRPr="00EF4DAA">
        <w:rPr>
          <w:sz w:val="24"/>
        </w:rPr>
        <w:t>sites</w:t>
      </w:r>
      <w:r w:rsidRPr="00EF4DAA">
        <w:rPr>
          <w:spacing w:val="-6"/>
          <w:sz w:val="24"/>
        </w:rPr>
        <w:t xml:space="preserve"> </w:t>
      </w:r>
      <w:r w:rsidRPr="00EF4DAA">
        <w:rPr>
          <w:sz w:val="24"/>
        </w:rPr>
        <w:t>and the number of units to be built and in which time periods. There were also the explanations to the planning committee on 5 July 2017 and to Full Council on 18 July 2017. In any event I accept Mr Bedford’s submission that it is not unlawful for a local planning</w:t>
      </w:r>
      <w:r w:rsidRPr="00EF4DAA">
        <w:rPr>
          <w:spacing w:val="-5"/>
          <w:sz w:val="24"/>
        </w:rPr>
        <w:t xml:space="preserve"> </w:t>
      </w:r>
      <w:r w:rsidRPr="00EF4DAA">
        <w:rPr>
          <w:sz w:val="24"/>
        </w:rPr>
        <w:t>authority</w:t>
      </w:r>
      <w:r w:rsidRPr="00EF4DAA">
        <w:rPr>
          <w:spacing w:val="-8"/>
          <w:sz w:val="24"/>
        </w:rPr>
        <w:t xml:space="preserve"> </w:t>
      </w:r>
      <w:r w:rsidRPr="00EF4DAA">
        <w:rPr>
          <w:sz w:val="24"/>
        </w:rPr>
        <w:t>to</w:t>
      </w:r>
      <w:r w:rsidRPr="00EF4DAA">
        <w:rPr>
          <w:spacing w:val="-5"/>
          <w:sz w:val="24"/>
        </w:rPr>
        <w:t xml:space="preserve"> </w:t>
      </w:r>
      <w:r w:rsidRPr="00EF4DAA">
        <w:rPr>
          <w:sz w:val="24"/>
        </w:rPr>
        <w:t>want</w:t>
      </w:r>
      <w:r w:rsidRPr="00EF4DAA">
        <w:rPr>
          <w:spacing w:val="-5"/>
          <w:sz w:val="24"/>
        </w:rPr>
        <w:t xml:space="preserve"> </w:t>
      </w:r>
      <w:r w:rsidRPr="00EF4DAA">
        <w:rPr>
          <w:sz w:val="24"/>
        </w:rPr>
        <w:t>to</w:t>
      </w:r>
      <w:r w:rsidRPr="00EF4DAA">
        <w:rPr>
          <w:spacing w:val="-5"/>
          <w:sz w:val="24"/>
        </w:rPr>
        <w:t xml:space="preserve"> </w:t>
      </w:r>
      <w:r w:rsidRPr="00EF4DAA">
        <w:rPr>
          <w:sz w:val="24"/>
        </w:rPr>
        <w:t>have</w:t>
      </w:r>
      <w:r w:rsidRPr="00EF4DAA">
        <w:rPr>
          <w:spacing w:val="-4"/>
          <w:sz w:val="24"/>
        </w:rPr>
        <w:t xml:space="preserve"> </w:t>
      </w:r>
      <w:r w:rsidRPr="00EF4DAA">
        <w:rPr>
          <w:sz w:val="24"/>
        </w:rPr>
        <w:t>confidence</w:t>
      </w:r>
      <w:r w:rsidRPr="00EF4DAA">
        <w:rPr>
          <w:spacing w:val="-4"/>
          <w:sz w:val="24"/>
        </w:rPr>
        <w:t xml:space="preserve"> </w:t>
      </w:r>
      <w:r w:rsidRPr="00EF4DAA">
        <w:rPr>
          <w:sz w:val="24"/>
        </w:rPr>
        <w:t>that</w:t>
      </w:r>
      <w:r w:rsidRPr="00EF4DAA">
        <w:rPr>
          <w:spacing w:val="-5"/>
          <w:sz w:val="24"/>
        </w:rPr>
        <w:t xml:space="preserve"> </w:t>
      </w:r>
      <w:r w:rsidRPr="00EF4DAA">
        <w:rPr>
          <w:sz w:val="24"/>
        </w:rPr>
        <w:t>it</w:t>
      </w:r>
      <w:r w:rsidRPr="00EF4DAA">
        <w:rPr>
          <w:spacing w:val="-5"/>
          <w:sz w:val="24"/>
        </w:rPr>
        <w:t xml:space="preserve"> </w:t>
      </w:r>
      <w:r w:rsidRPr="00EF4DAA">
        <w:rPr>
          <w:sz w:val="24"/>
        </w:rPr>
        <w:t>will</w:t>
      </w:r>
      <w:r w:rsidRPr="00EF4DAA">
        <w:rPr>
          <w:spacing w:val="-5"/>
          <w:sz w:val="24"/>
        </w:rPr>
        <w:t xml:space="preserve"> </w:t>
      </w:r>
      <w:r w:rsidRPr="00EF4DAA">
        <w:rPr>
          <w:sz w:val="24"/>
        </w:rPr>
        <w:t>be</w:t>
      </w:r>
      <w:r w:rsidRPr="00EF4DAA">
        <w:rPr>
          <w:spacing w:val="-6"/>
          <w:sz w:val="24"/>
        </w:rPr>
        <w:t xml:space="preserve"> </w:t>
      </w:r>
      <w:r w:rsidRPr="00EF4DAA">
        <w:rPr>
          <w:sz w:val="24"/>
        </w:rPr>
        <w:t>able</w:t>
      </w:r>
      <w:r w:rsidRPr="00EF4DAA">
        <w:rPr>
          <w:spacing w:val="-4"/>
          <w:sz w:val="24"/>
        </w:rPr>
        <w:t xml:space="preserve"> </w:t>
      </w:r>
      <w:r w:rsidRPr="00EF4DAA">
        <w:rPr>
          <w:sz w:val="24"/>
        </w:rPr>
        <w:t>to</w:t>
      </w:r>
      <w:r w:rsidRPr="00EF4DAA">
        <w:rPr>
          <w:spacing w:val="-5"/>
          <w:sz w:val="24"/>
        </w:rPr>
        <w:t xml:space="preserve"> </w:t>
      </w:r>
      <w:r w:rsidRPr="00EF4DAA">
        <w:rPr>
          <w:sz w:val="24"/>
        </w:rPr>
        <w:t>robustly</w:t>
      </w:r>
      <w:r w:rsidRPr="00EF4DAA">
        <w:rPr>
          <w:spacing w:val="-8"/>
          <w:sz w:val="24"/>
        </w:rPr>
        <w:t xml:space="preserve"> </w:t>
      </w:r>
      <w:r w:rsidRPr="00EF4DAA">
        <w:rPr>
          <w:sz w:val="24"/>
        </w:rPr>
        <w:t>defend</w:t>
      </w:r>
      <w:r w:rsidRPr="00EF4DAA">
        <w:rPr>
          <w:spacing w:val="-3"/>
          <w:sz w:val="24"/>
        </w:rPr>
        <w:t xml:space="preserve"> </w:t>
      </w:r>
      <w:r w:rsidRPr="00EF4DAA">
        <w:rPr>
          <w:sz w:val="24"/>
        </w:rPr>
        <w:t xml:space="preserve">the judgments it forms on the deliverability of housing sites. For that </w:t>
      </w:r>
      <w:proofErr w:type="gramStart"/>
      <w:r w:rsidRPr="00EF4DAA">
        <w:rPr>
          <w:sz w:val="24"/>
        </w:rPr>
        <w:t>reason</w:t>
      </w:r>
      <w:proofErr w:type="gramEnd"/>
      <w:r w:rsidRPr="00EF4DAA">
        <w:rPr>
          <w:sz w:val="24"/>
        </w:rPr>
        <w:t xml:space="preserve"> the concern about challenges from developers was lawfully taken into account as a factor in decision-making.</w:t>
      </w:r>
    </w:p>
    <w:p w:rsidR="00EF4DAA" w:rsidRPr="00EF4DAA" w:rsidRDefault="00EF4DAA" w:rsidP="00EF4DAA">
      <w:pPr>
        <w:pStyle w:val="Heading2"/>
        <w:spacing w:before="4"/>
        <w:ind w:left="460"/>
        <w:rPr>
          <w:sz w:val="24"/>
        </w:rPr>
      </w:pPr>
      <w:r w:rsidRPr="00EF4DAA">
        <w:t>Ground 3: fairness</w:t>
      </w:r>
    </w:p>
    <w:p w:rsidR="00EF4DAA" w:rsidRPr="00EF4DAA" w:rsidRDefault="00EF4DAA" w:rsidP="00EF4DAA">
      <w:pPr>
        <w:pStyle w:val="ListParagraph"/>
        <w:numPr>
          <w:ilvl w:val="0"/>
          <w:numId w:val="4"/>
        </w:numPr>
        <w:tabs>
          <w:tab w:val="left" w:pos="821"/>
        </w:tabs>
        <w:ind w:right="113"/>
        <w:rPr>
          <w:sz w:val="24"/>
        </w:rPr>
      </w:pPr>
      <w:r w:rsidRPr="00EF4DAA">
        <w:rPr>
          <w:sz w:val="24"/>
        </w:rPr>
        <w:t>Unfairness</w:t>
      </w:r>
      <w:r w:rsidRPr="00EF4DAA">
        <w:rPr>
          <w:spacing w:val="-14"/>
          <w:sz w:val="24"/>
        </w:rPr>
        <w:t xml:space="preserve"> </w:t>
      </w:r>
      <w:r w:rsidRPr="00EF4DAA">
        <w:rPr>
          <w:sz w:val="24"/>
        </w:rPr>
        <w:t>is</w:t>
      </w:r>
      <w:r w:rsidRPr="00EF4DAA">
        <w:rPr>
          <w:spacing w:val="-13"/>
          <w:sz w:val="24"/>
        </w:rPr>
        <w:t xml:space="preserve"> </w:t>
      </w:r>
      <w:r w:rsidRPr="00EF4DAA">
        <w:rPr>
          <w:sz w:val="24"/>
        </w:rPr>
        <w:t>raised</w:t>
      </w:r>
      <w:r w:rsidRPr="00EF4DAA">
        <w:rPr>
          <w:spacing w:val="-14"/>
          <w:sz w:val="24"/>
        </w:rPr>
        <w:t xml:space="preserve"> </w:t>
      </w:r>
      <w:r w:rsidRPr="00EF4DAA">
        <w:rPr>
          <w:sz w:val="24"/>
        </w:rPr>
        <w:t>in</w:t>
      </w:r>
      <w:r w:rsidRPr="00EF4DAA">
        <w:rPr>
          <w:spacing w:val="-13"/>
          <w:sz w:val="24"/>
        </w:rPr>
        <w:t xml:space="preserve"> </w:t>
      </w:r>
      <w:r w:rsidRPr="00EF4DAA">
        <w:rPr>
          <w:sz w:val="24"/>
        </w:rPr>
        <w:t>relation</w:t>
      </w:r>
      <w:r w:rsidRPr="00EF4DAA">
        <w:rPr>
          <w:spacing w:val="-13"/>
          <w:sz w:val="24"/>
        </w:rPr>
        <w:t xml:space="preserve"> </w:t>
      </w:r>
      <w:r w:rsidRPr="00EF4DAA">
        <w:rPr>
          <w:sz w:val="24"/>
        </w:rPr>
        <w:t>to</w:t>
      </w:r>
      <w:r w:rsidRPr="00EF4DAA">
        <w:rPr>
          <w:spacing w:val="-13"/>
          <w:sz w:val="24"/>
        </w:rPr>
        <w:t xml:space="preserve"> </w:t>
      </w:r>
      <w:r w:rsidRPr="00EF4DAA">
        <w:rPr>
          <w:sz w:val="24"/>
        </w:rPr>
        <w:t>ground</w:t>
      </w:r>
      <w:r w:rsidRPr="00EF4DAA">
        <w:rPr>
          <w:spacing w:val="-14"/>
          <w:sz w:val="24"/>
        </w:rPr>
        <w:t xml:space="preserve"> </w:t>
      </w:r>
      <w:r w:rsidRPr="00EF4DAA">
        <w:rPr>
          <w:sz w:val="24"/>
        </w:rPr>
        <w:t>1.</w:t>
      </w:r>
      <w:r w:rsidRPr="00EF4DAA">
        <w:rPr>
          <w:spacing w:val="-12"/>
          <w:sz w:val="24"/>
        </w:rPr>
        <w:t xml:space="preserve"> </w:t>
      </w:r>
      <w:r w:rsidRPr="00EF4DAA">
        <w:rPr>
          <w:sz w:val="24"/>
        </w:rPr>
        <w:t>The</w:t>
      </w:r>
      <w:r w:rsidRPr="00EF4DAA">
        <w:rPr>
          <w:spacing w:val="-16"/>
          <w:sz w:val="24"/>
        </w:rPr>
        <w:t xml:space="preserve"> </w:t>
      </w:r>
      <w:r w:rsidRPr="00EF4DAA">
        <w:rPr>
          <w:sz w:val="24"/>
        </w:rPr>
        <w:t>main</w:t>
      </w:r>
      <w:r w:rsidRPr="00EF4DAA">
        <w:rPr>
          <w:spacing w:val="-13"/>
          <w:sz w:val="24"/>
        </w:rPr>
        <w:t xml:space="preserve"> </w:t>
      </w:r>
      <w:r w:rsidRPr="00EF4DAA">
        <w:rPr>
          <w:sz w:val="24"/>
        </w:rPr>
        <w:t>point</w:t>
      </w:r>
      <w:r w:rsidRPr="00EF4DAA">
        <w:rPr>
          <w:spacing w:val="-15"/>
          <w:sz w:val="24"/>
        </w:rPr>
        <w:t xml:space="preserve"> </w:t>
      </w:r>
      <w:r w:rsidRPr="00EF4DAA">
        <w:rPr>
          <w:sz w:val="24"/>
        </w:rPr>
        <w:t>in</w:t>
      </w:r>
      <w:r w:rsidRPr="00EF4DAA">
        <w:rPr>
          <w:spacing w:val="-13"/>
          <w:sz w:val="24"/>
        </w:rPr>
        <w:t xml:space="preserve"> </w:t>
      </w:r>
      <w:r w:rsidRPr="00EF4DAA">
        <w:rPr>
          <w:sz w:val="24"/>
        </w:rPr>
        <w:t>the</w:t>
      </w:r>
      <w:r w:rsidRPr="00EF4DAA">
        <w:rPr>
          <w:spacing w:val="-14"/>
          <w:sz w:val="24"/>
        </w:rPr>
        <w:t xml:space="preserve"> </w:t>
      </w:r>
      <w:r w:rsidRPr="00EF4DAA">
        <w:rPr>
          <w:sz w:val="24"/>
        </w:rPr>
        <w:t>claimant’s</w:t>
      </w:r>
      <w:r w:rsidRPr="00EF4DAA">
        <w:rPr>
          <w:spacing w:val="-16"/>
          <w:sz w:val="24"/>
        </w:rPr>
        <w:t xml:space="preserve"> </w:t>
      </w:r>
      <w:r w:rsidRPr="00EF4DAA">
        <w:rPr>
          <w:sz w:val="24"/>
        </w:rPr>
        <w:t>submission is that there was unfairly no proper guidance to members of the planning committee</w:t>
      </w:r>
      <w:r w:rsidRPr="00EF4DAA">
        <w:rPr>
          <w:spacing w:val="-21"/>
          <w:sz w:val="24"/>
        </w:rPr>
        <w:t xml:space="preserve"> </w:t>
      </w:r>
      <w:r w:rsidRPr="00EF4DAA">
        <w:rPr>
          <w:sz w:val="24"/>
        </w:rPr>
        <w:t>or the public about the assessment of 5YHLS and the Council’s risk averse approach in its calculation. Additional points are that (1) the practice of the Council, along with other local planning authorities, is to give 5 days’ notice – here the reports were only available on the website 4 days prior to the 2 August meeting, a meeting which fell in the</w:t>
      </w:r>
      <w:r w:rsidRPr="00EF4DAA">
        <w:rPr>
          <w:spacing w:val="-4"/>
          <w:sz w:val="24"/>
        </w:rPr>
        <w:t xml:space="preserve"> </w:t>
      </w:r>
      <w:r w:rsidRPr="00EF4DAA">
        <w:rPr>
          <w:sz w:val="24"/>
        </w:rPr>
        <w:t>school</w:t>
      </w:r>
      <w:r w:rsidRPr="00EF4DAA">
        <w:rPr>
          <w:spacing w:val="-3"/>
          <w:sz w:val="24"/>
        </w:rPr>
        <w:t xml:space="preserve"> </w:t>
      </w:r>
      <w:r w:rsidRPr="00EF4DAA">
        <w:rPr>
          <w:sz w:val="24"/>
        </w:rPr>
        <w:t>holidays;</w:t>
      </w:r>
      <w:r w:rsidRPr="00EF4DAA">
        <w:rPr>
          <w:spacing w:val="-3"/>
          <w:sz w:val="24"/>
        </w:rPr>
        <w:t xml:space="preserve"> </w:t>
      </w:r>
      <w:r w:rsidRPr="00EF4DAA">
        <w:rPr>
          <w:sz w:val="24"/>
        </w:rPr>
        <w:t>(2)</w:t>
      </w:r>
      <w:r w:rsidRPr="00EF4DAA">
        <w:rPr>
          <w:spacing w:val="-5"/>
          <w:sz w:val="24"/>
        </w:rPr>
        <w:t xml:space="preserve"> </w:t>
      </w:r>
      <w:r w:rsidRPr="00EF4DAA">
        <w:rPr>
          <w:sz w:val="24"/>
        </w:rPr>
        <w:t>the</w:t>
      </w:r>
      <w:r w:rsidRPr="00EF4DAA">
        <w:rPr>
          <w:spacing w:val="-5"/>
          <w:sz w:val="24"/>
        </w:rPr>
        <w:t xml:space="preserve"> </w:t>
      </w:r>
      <w:r w:rsidRPr="00EF4DAA">
        <w:rPr>
          <w:sz w:val="24"/>
        </w:rPr>
        <w:t>issue</w:t>
      </w:r>
      <w:r w:rsidRPr="00EF4DAA">
        <w:rPr>
          <w:spacing w:val="-3"/>
          <w:sz w:val="24"/>
        </w:rPr>
        <w:t xml:space="preserve"> </w:t>
      </w:r>
      <w:r w:rsidRPr="00EF4DAA">
        <w:rPr>
          <w:sz w:val="24"/>
        </w:rPr>
        <w:t>until</w:t>
      </w:r>
      <w:r w:rsidRPr="00EF4DAA">
        <w:rPr>
          <w:spacing w:val="-3"/>
          <w:sz w:val="24"/>
        </w:rPr>
        <w:t xml:space="preserve"> </w:t>
      </w:r>
      <w:r w:rsidRPr="00EF4DAA">
        <w:rPr>
          <w:sz w:val="24"/>
        </w:rPr>
        <w:t>the</w:t>
      </w:r>
      <w:r w:rsidRPr="00EF4DAA">
        <w:rPr>
          <w:spacing w:val="-4"/>
          <w:sz w:val="24"/>
        </w:rPr>
        <w:t xml:space="preserve"> </w:t>
      </w:r>
      <w:r w:rsidRPr="00EF4DAA">
        <w:rPr>
          <w:sz w:val="24"/>
        </w:rPr>
        <w:t>reports</w:t>
      </w:r>
      <w:r w:rsidRPr="00EF4DAA">
        <w:rPr>
          <w:spacing w:val="-4"/>
          <w:sz w:val="24"/>
        </w:rPr>
        <w:t xml:space="preserve"> </w:t>
      </w:r>
      <w:r w:rsidRPr="00EF4DAA">
        <w:rPr>
          <w:sz w:val="24"/>
        </w:rPr>
        <w:t>were</w:t>
      </w:r>
      <w:r w:rsidRPr="00EF4DAA">
        <w:rPr>
          <w:spacing w:val="-3"/>
          <w:sz w:val="24"/>
        </w:rPr>
        <w:t xml:space="preserve"> </w:t>
      </w:r>
      <w:r w:rsidRPr="00EF4DAA">
        <w:rPr>
          <w:sz w:val="24"/>
        </w:rPr>
        <w:t>available</w:t>
      </w:r>
      <w:r w:rsidRPr="00EF4DAA">
        <w:rPr>
          <w:spacing w:val="-4"/>
          <w:sz w:val="24"/>
        </w:rPr>
        <w:t xml:space="preserve"> </w:t>
      </w:r>
      <w:r w:rsidRPr="00EF4DAA">
        <w:rPr>
          <w:sz w:val="24"/>
        </w:rPr>
        <w:t>was</w:t>
      </w:r>
      <w:r w:rsidRPr="00EF4DAA">
        <w:rPr>
          <w:spacing w:val="-4"/>
          <w:sz w:val="24"/>
        </w:rPr>
        <w:t xml:space="preserve"> </w:t>
      </w:r>
      <w:r w:rsidRPr="00EF4DAA">
        <w:rPr>
          <w:sz w:val="24"/>
        </w:rPr>
        <w:t>whether</w:t>
      </w:r>
      <w:r w:rsidRPr="00EF4DAA">
        <w:rPr>
          <w:spacing w:val="-4"/>
          <w:sz w:val="24"/>
        </w:rPr>
        <w:t xml:space="preserve"> </w:t>
      </w:r>
      <w:r w:rsidRPr="00EF4DAA">
        <w:rPr>
          <w:sz w:val="24"/>
        </w:rPr>
        <w:t>the</w:t>
      </w:r>
      <w:r w:rsidRPr="00EF4DAA">
        <w:rPr>
          <w:spacing w:val="-4"/>
          <w:sz w:val="24"/>
        </w:rPr>
        <w:t xml:space="preserve"> </w:t>
      </w:r>
      <w:r w:rsidRPr="00EF4DAA">
        <w:rPr>
          <w:sz w:val="24"/>
        </w:rPr>
        <w:t>three applications were in accordance with the development plan, and the 5YHLS and the tilted balance were not in the claimant’s mind; and (3) the lack of reasons for the trajectory in the AMR and the lack of assessment of the concerns raised by the public in</w:t>
      </w:r>
      <w:r w:rsidRPr="00EF4DAA">
        <w:rPr>
          <w:spacing w:val="-13"/>
          <w:sz w:val="24"/>
        </w:rPr>
        <w:t xml:space="preserve"> </w:t>
      </w:r>
      <w:r w:rsidRPr="00EF4DAA">
        <w:rPr>
          <w:sz w:val="24"/>
        </w:rPr>
        <w:t>the</w:t>
      </w:r>
      <w:r w:rsidRPr="00EF4DAA">
        <w:rPr>
          <w:spacing w:val="-13"/>
          <w:sz w:val="24"/>
        </w:rPr>
        <w:t xml:space="preserve"> </w:t>
      </w:r>
      <w:r w:rsidRPr="00EF4DAA">
        <w:rPr>
          <w:sz w:val="24"/>
        </w:rPr>
        <w:t>officer’s</w:t>
      </w:r>
      <w:r w:rsidRPr="00EF4DAA">
        <w:rPr>
          <w:spacing w:val="-14"/>
          <w:sz w:val="24"/>
        </w:rPr>
        <w:t xml:space="preserve"> </w:t>
      </w:r>
      <w:r w:rsidRPr="00EF4DAA">
        <w:rPr>
          <w:sz w:val="24"/>
        </w:rPr>
        <w:t>reports</w:t>
      </w:r>
      <w:r w:rsidRPr="00EF4DAA">
        <w:rPr>
          <w:spacing w:val="-12"/>
          <w:sz w:val="24"/>
        </w:rPr>
        <w:t xml:space="preserve"> </w:t>
      </w:r>
      <w:r w:rsidRPr="00EF4DAA">
        <w:rPr>
          <w:sz w:val="24"/>
        </w:rPr>
        <w:t>materially</w:t>
      </w:r>
      <w:r w:rsidRPr="00EF4DAA">
        <w:rPr>
          <w:spacing w:val="-17"/>
          <w:sz w:val="24"/>
        </w:rPr>
        <w:t xml:space="preserve"> </w:t>
      </w:r>
      <w:r w:rsidRPr="00EF4DAA">
        <w:rPr>
          <w:sz w:val="24"/>
        </w:rPr>
        <w:t>deprived</w:t>
      </w:r>
      <w:r w:rsidRPr="00EF4DAA">
        <w:rPr>
          <w:spacing w:val="-13"/>
          <w:sz w:val="24"/>
        </w:rPr>
        <w:t xml:space="preserve"> </w:t>
      </w:r>
      <w:r w:rsidRPr="00EF4DAA">
        <w:rPr>
          <w:sz w:val="24"/>
        </w:rPr>
        <w:t>the</w:t>
      </w:r>
      <w:r w:rsidRPr="00EF4DAA">
        <w:rPr>
          <w:spacing w:val="-13"/>
          <w:sz w:val="24"/>
        </w:rPr>
        <w:t xml:space="preserve"> </w:t>
      </w:r>
      <w:r w:rsidRPr="00EF4DAA">
        <w:rPr>
          <w:sz w:val="24"/>
        </w:rPr>
        <w:t>claimant</w:t>
      </w:r>
      <w:r w:rsidRPr="00EF4DAA">
        <w:rPr>
          <w:spacing w:val="-12"/>
          <w:sz w:val="24"/>
        </w:rPr>
        <w:t xml:space="preserve"> </w:t>
      </w:r>
      <w:r w:rsidRPr="00EF4DAA">
        <w:rPr>
          <w:sz w:val="24"/>
        </w:rPr>
        <w:t>and</w:t>
      </w:r>
      <w:r w:rsidRPr="00EF4DAA">
        <w:rPr>
          <w:spacing w:val="-13"/>
          <w:sz w:val="24"/>
        </w:rPr>
        <w:t xml:space="preserve"> </w:t>
      </w:r>
      <w:r w:rsidRPr="00EF4DAA">
        <w:rPr>
          <w:sz w:val="24"/>
        </w:rPr>
        <w:t>others</w:t>
      </w:r>
      <w:r w:rsidRPr="00EF4DAA">
        <w:rPr>
          <w:spacing w:val="-10"/>
          <w:sz w:val="24"/>
        </w:rPr>
        <w:t xml:space="preserve"> </w:t>
      </w:r>
      <w:r w:rsidRPr="00EF4DAA">
        <w:rPr>
          <w:sz w:val="24"/>
        </w:rPr>
        <w:t>of</w:t>
      </w:r>
      <w:r w:rsidRPr="00EF4DAA">
        <w:rPr>
          <w:spacing w:val="-13"/>
          <w:sz w:val="24"/>
        </w:rPr>
        <w:t xml:space="preserve"> </w:t>
      </w:r>
      <w:r w:rsidRPr="00EF4DAA">
        <w:rPr>
          <w:sz w:val="24"/>
        </w:rPr>
        <w:t>the</w:t>
      </w:r>
      <w:r w:rsidRPr="00EF4DAA">
        <w:rPr>
          <w:spacing w:val="-14"/>
          <w:sz w:val="24"/>
        </w:rPr>
        <w:t xml:space="preserve"> </w:t>
      </w:r>
      <w:r w:rsidRPr="00EF4DAA">
        <w:rPr>
          <w:sz w:val="24"/>
        </w:rPr>
        <w:t>ability</w:t>
      </w:r>
      <w:r w:rsidRPr="00EF4DAA">
        <w:rPr>
          <w:spacing w:val="-20"/>
          <w:sz w:val="24"/>
        </w:rPr>
        <w:t xml:space="preserve"> </w:t>
      </w:r>
      <w:r w:rsidRPr="00EF4DAA">
        <w:rPr>
          <w:sz w:val="24"/>
        </w:rPr>
        <w:t>to</w:t>
      </w:r>
      <w:r w:rsidRPr="00EF4DAA">
        <w:rPr>
          <w:spacing w:val="-12"/>
          <w:sz w:val="24"/>
        </w:rPr>
        <w:t xml:space="preserve"> </w:t>
      </w:r>
      <w:r w:rsidRPr="00EF4DAA">
        <w:rPr>
          <w:sz w:val="24"/>
        </w:rPr>
        <w:t>make informed</w:t>
      </w:r>
      <w:r w:rsidRPr="00EF4DAA">
        <w:rPr>
          <w:spacing w:val="-1"/>
          <w:sz w:val="24"/>
        </w:rPr>
        <w:t xml:space="preserve"> </w:t>
      </w:r>
      <w:r w:rsidRPr="00EF4DAA">
        <w:rPr>
          <w:sz w:val="24"/>
        </w:rPr>
        <w:t>representations.</w:t>
      </w:r>
    </w:p>
    <w:p w:rsidR="00EF4DAA" w:rsidRPr="00EF4DAA" w:rsidRDefault="00EF4DAA" w:rsidP="00EF4DAA">
      <w:pPr>
        <w:widowControl/>
        <w:autoSpaceDE/>
        <w:autoSpaceDN/>
        <w:rPr>
          <w:sz w:val="24"/>
        </w:rPr>
        <w:sectPr w:rsidR="00EF4DAA" w:rsidRPr="00EF4DAA">
          <w:pgSz w:w="11910" w:h="16840"/>
          <w:pgMar w:top="1340" w:right="1320" w:bottom="280" w:left="1340" w:header="689" w:footer="0" w:gutter="0"/>
          <w:cols w:space="720"/>
        </w:sectPr>
      </w:pPr>
    </w:p>
    <w:p w:rsidR="00EF4DAA" w:rsidRPr="00EF4DAA" w:rsidRDefault="00EF4DAA" w:rsidP="00EF4DAA">
      <w:pPr>
        <w:pStyle w:val="ListParagraph"/>
        <w:numPr>
          <w:ilvl w:val="0"/>
          <w:numId w:val="4"/>
        </w:numPr>
        <w:tabs>
          <w:tab w:val="left" w:pos="821"/>
        </w:tabs>
        <w:spacing w:before="80"/>
        <w:ind w:right="113"/>
        <w:rPr>
          <w:sz w:val="24"/>
        </w:rPr>
      </w:pPr>
      <w:r w:rsidRPr="00EF4DAA">
        <w:rPr>
          <w:sz w:val="24"/>
        </w:rPr>
        <w:t>To a large extent the claimant’s main point is going over old ground. As to the other points,</w:t>
      </w:r>
      <w:r w:rsidRPr="00EF4DAA">
        <w:rPr>
          <w:spacing w:val="-11"/>
          <w:sz w:val="24"/>
        </w:rPr>
        <w:t xml:space="preserve"> </w:t>
      </w:r>
      <w:r w:rsidRPr="00EF4DAA">
        <w:rPr>
          <w:sz w:val="24"/>
        </w:rPr>
        <w:t>there</w:t>
      </w:r>
      <w:r w:rsidRPr="00EF4DAA">
        <w:rPr>
          <w:spacing w:val="-12"/>
          <w:sz w:val="24"/>
        </w:rPr>
        <w:t xml:space="preserve"> </w:t>
      </w:r>
      <w:r w:rsidRPr="00EF4DAA">
        <w:rPr>
          <w:sz w:val="24"/>
        </w:rPr>
        <w:t>can</w:t>
      </w:r>
      <w:r w:rsidRPr="00EF4DAA">
        <w:rPr>
          <w:spacing w:val="-9"/>
          <w:sz w:val="24"/>
        </w:rPr>
        <w:t xml:space="preserve"> </w:t>
      </w:r>
      <w:r w:rsidRPr="00EF4DAA">
        <w:rPr>
          <w:sz w:val="24"/>
        </w:rPr>
        <w:t>be</w:t>
      </w:r>
      <w:r w:rsidRPr="00EF4DAA">
        <w:rPr>
          <w:spacing w:val="-11"/>
          <w:sz w:val="24"/>
        </w:rPr>
        <w:t xml:space="preserve"> </w:t>
      </w:r>
      <w:r w:rsidRPr="00EF4DAA">
        <w:rPr>
          <w:sz w:val="24"/>
        </w:rPr>
        <w:t>no</w:t>
      </w:r>
      <w:r w:rsidRPr="00EF4DAA">
        <w:rPr>
          <w:spacing w:val="-11"/>
          <w:sz w:val="24"/>
        </w:rPr>
        <w:t xml:space="preserve"> </w:t>
      </w:r>
      <w:r w:rsidRPr="00EF4DAA">
        <w:rPr>
          <w:sz w:val="24"/>
        </w:rPr>
        <w:t>legitimate</w:t>
      </w:r>
      <w:r w:rsidRPr="00EF4DAA">
        <w:rPr>
          <w:spacing w:val="-12"/>
          <w:sz w:val="24"/>
        </w:rPr>
        <w:t xml:space="preserve"> </w:t>
      </w:r>
      <w:r w:rsidRPr="00EF4DAA">
        <w:rPr>
          <w:sz w:val="24"/>
        </w:rPr>
        <w:t>expectation</w:t>
      </w:r>
      <w:r w:rsidRPr="00EF4DAA">
        <w:rPr>
          <w:spacing w:val="-10"/>
          <w:sz w:val="24"/>
        </w:rPr>
        <w:t xml:space="preserve"> </w:t>
      </w:r>
      <w:r w:rsidRPr="00EF4DAA">
        <w:rPr>
          <w:sz w:val="24"/>
        </w:rPr>
        <w:t>that</w:t>
      </w:r>
      <w:r w:rsidRPr="00EF4DAA">
        <w:rPr>
          <w:spacing w:val="-9"/>
          <w:sz w:val="24"/>
        </w:rPr>
        <w:t xml:space="preserve"> </w:t>
      </w:r>
      <w:r w:rsidRPr="00EF4DAA">
        <w:rPr>
          <w:sz w:val="24"/>
        </w:rPr>
        <w:t>5</w:t>
      </w:r>
      <w:r w:rsidRPr="00EF4DAA">
        <w:rPr>
          <w:spacing w:val="-11"/>
          <w:sz w:val="24"/>
        </w:rPr>
        <w:t xml:space="preserve"> </w:t>
      </w:r>
      <w:r w:rsidRPr="00EF4DAA">
        <w:rPr>
          <w:sz w:val="24"/>
        </w:rPr>
        <w:t>days’</w:t>
      </w:r>
      <w:r w:rsidRPr="00EF4DAA">
        <w:rPr>
          <w:spacing w:val="-12"/>
          <w:sz w:val="24"/>
        </w:rPr>
        <w:t xml:space="preserve"> </w:t>
      </w:r>
      <w:r w:rsidRPr="00EF4DAA">
        <w:rPr>
          <w:sz w:val="24"/>
        </w:rPr>
        <w:t>notice</w:t>
      </w:r>
      <w:r w:rsidRPr="00EF4DAA">
        <w:rPr>
          <w:spacing w:val="-9"/>
          <w:sz w:val="24"/>
        </w:rPr>
        <w:t xml:space="preserve"> </w:t>
      </w:r>
      <w:r w:rsidRPr="00EF4DAA">
        <w:rPr>
          <w:sz w:val="24"/>
        </w:rPr>
        <w:t>would</w:t>
      </w:r>
      <w:r w:rsidRPr="00EF4DAA">
        <w:rPr>
          <w:spacing w:val="-11"/>
          <w:sz w:val="24"/>
        </w:rPr>
        <w:t xml:space="preserve"> </w:t>
      </w:r>
      <w:r w:rsidRPr="00EF4DAA">
        <w:rPr>
          <w:sz w:val="24"/>
        </w:rPr>
        <w:t>be</w:t>
      </w:r>
      <w:r w:rsidRPr="00EF4DAA">
        <w:rPr>
          <w:spacing w:val="-10"/>
          <w:sz w:val="24"/>
        </w:rPr>
        <w:t xml:space="preserve"> </w:t>
      </w:r>
      <w:r w:rsidRPr="00EF4DAA">
        <w:rPr>
          <w:sz w:val="24"/>
        </w:rPr>
        <w:t>given.</w:t>
      </w:r>
      <w:r w:rsidRPr="00EF4DAA">
        <w:rPr>
          <w:spacing w:val="-8"/>
          <w:sz w:val="24"/>
        </w:rPr>
        <w:t xml:space="preserve"> </w:t>
      </w:r>
      <w:r w:rsidRPr="00EF4DAA">
        <w:rPr>
          <w:sz w:val="24"/>
        </w:rPr>
        <w:t>In</w:t>
      </w:r>
      <w:r w:rsidRPr="00EF4DAA">
        <w:rPr>
          <w:spacing w:val="-11"/>
          <w:sz w:val="24"/>
        </w:rPr>
        <w:t xml:space="preserve"> </w:t>
      </w:r>
      <w:r w:rsidRPr="00EF4DAA">
        <w:rPr>
          <w:sz w:val="24"/>
        </w:rPr>
        <w:t xml:space="preserve">any event the claimant’s case cannot be that the </w:t>
      </w:r>
      <w:proofErr w:type="gramStart"/>
      <w:r w:rsidRPr="00EF4DAA">
        <w:rPr>
          <w:sz w:val="24"/>
        </w:rPr>
        <w:t>one day</w:t>
      </w:r>
      <w:proofErr w:type="gramEnd"/>
      <w:r w:rsidRPr="00EF4DAA">
        <w:rPr>
          <w:sz w:val="24"/>
        </w:rPr>
        <w:t xml:space="preserve"> difference would have assisted when its case is that the Council had changed tack on a complex matter which even after many months the members of the planning committee could not understand. Further,</w:t>
      </w:r>
      <w:r w:rsidRPr="00EF4DAA">
        <w:rPr>
          <w:spacing w:val="-7"/>
          <w:sz w:val="24"/>
        </w:rPr>
        <w:t xml:space="preserve"> </w:t>
      </w:r>
      <w:r w:rsidRPr="00EF4DAA">
        <w:rPr>
          <w:sz w:val="24"/>
        </w:rPr>
        <w:t>the</w:t>
      </w:r>
      <w:r w:rsidRPr="00EF4DAA">
        <w:rPr>
          <w:spacing w:val="-7"/>
          <w:sz w:val="24"/>
        </w:rPr>
        <w:t xml:space="preserve"> </w:t>
      </w:r>
      <w:r w:rsidRPr="00EF4DAA">
        <w:rPr>
          <w:sz w:val="24"/>
        </w:rPr>
        <w:t>claimant</w:t>
      </w:r>
      <w:r w:rsidRPr="00EF4DAA">
        <w:rPr>
          <w:spacing w:val="-5"/>
          <w:sz w:val="24"/>
        </w:rPr>
        <w:t xml:space="preserve"> </w:t>
      </w:r>
      <w:r w:rsidRPr="00EF4DAA">
        <w:rPr>
          <w:sz w:val="24"/>
        </w:rPr>
        <w:t>seemed</w:t>
      </w:r>
      <w:r w:rsidRPr="00EF4DAA">
        <w:rPr>
          <w:spacing w:val="-7"/>
          <w:sz w:val="24"/>
        </w:rPr>
        <w:t xml:space="preserve"> </w:t>
      </w:r>
      <w:r w:rsidRPr="00EF4DAA">
        <w:rPr>
          <w:sz w:val="24"/>
        </w:rPr>
        <w:t>to</w:t>
      </w:r>
      <w:r w:rsidRPr="00EF4DAA">
        <w:rPr>
          <w:spacing w:val="-6"/>
          <w:sz w:val="24"/>
        </w:rPr>
        <w:t xml:space="preserve"> </w:t>
      </w:r>
      <w:r w:rsidRPr="00EF4DAA">
        <w:rPr>
          <w:sz w:val="24"/>
        </w:rPr>
        <w:t>have</w:t>
      </w:r>
      <w:r w:rsidRPr="00EF4DAA">
        <w:rPr>
          <w:spacing w:val="-6"/>
          <w:sz w:val="24"/>
        </w:rPr>
        <w:t xml:space="preserve"> </w:t>
      </w:r>
      <w:r w:rsidRPr="00EF4DAA">
        <w:rPr>
          <w:sz w:val="24"/>
        </w:rPr>
        <w:t>some</w:t>
      </w:r>
      <w:r w:rsidRPr="00EF4DAA">
        <w:rPr>
          <w:spacing w:val="-4"/>
          <w:sz w:val="24"/>
        </w:rPr>
        <w:t xml:space="preserve"> </w:t>
      </w:r>
      <w:r w:rsidRPr="00EF4DAA">
        <w:rPr>
          <w:sz w:val="24"/>
        </w:rPr>
        <w:t>appreciation</w:t>
      </w:r>
      <w:r w:rsidRPr="00EF4DAA">
        <w:rPr>
          <w:spacing w:val="-6"/>
          <w:sz w:val="24"/>
        </w:rPr>
        <w:t xml:space="preserve"> </w:t>
      </w:r>
      <w:r w:rsidRPr="00EF4DAA">
        <w:rPr>
          <w:sz w:val="24"/>
        </w:rPr>
        <w:t>that</w:t>
      </w:r>
      <w:r w:rsidRPr="00EF4DAA">
        <w:rPr>
          <w:spacing w:val="-5"/>
          <w:sz w:val="24"/>
        </w:rPr>
        <w:t xml:space="preserve"> </w:t>
      </w:r>
      <w:r w:rsidRPr="00EF4DAA">
        <w:rPr>
          <w:sz w:val="24"/>
        </w:rPr>
        <w:t>5YHLS</w:t>
      </w:r>
      <w:r w:rsidRPr="00EF4DAA">
        <w:rPr>
          <w:spacing w:val="-3"/>
          <w:sz w:val="24"/>
        </w:rPr>
        <w:t xml:space="preserve"> </w:t>
      </w:r>
      <w:r w:rsidRPr="00EF4DAA">
        <w:rPr>
          <w:sz w:val="24"/>
        </w:rPr>
        <w:t>had</w:t>
      </w:r>
      <w:r w:rsidRPr="00EF4DAA">
        <w:rPr>
          <w:spacing w:val="-4"/>
          <w:sz w:val="24"/>
        </w:rPr>
        <w:t xml:space="preserve"> </w:t>
      </w:r>
      <w:r w:rsidRPr="00EF4DAA">
        <w:rPr>
          <w:sz w:val="24"/>
        </w:rPr>
        <w:t>a</w:t>
      </w:r>
      <w:r w:rsidRPr="00EF4DAA">
        <w:rPr>
          <w:spacing w:val="-3"/>
          <w:sz w:val="24"/>
        </w:rPr>
        <w:t xml:space="preserve"> </w:t>
      </w:r>
      <w:r w:rsidRPr="00EF4DAA">
        <w:rPr>
          <w:sz w:val="24"/>
        </w:rPr>
        <w:t>role</w:t>
      </w:r>
      <w:r w:rsidRPr="00EF4DAA">
        <w:rPr>
          <w:spacing w:val="-7"/>
          <w:sz w:val="24"/>
        </w:rPr>
        <w:t xml:space="preserve"> </w:t>
      </w:r>
      <w:r w:rsidRPr="00EF4DAA">
        <w:rPr>
          <w:sz w:val="24"/>
        </w:rPr>
        <w:t>to</w:t>
      </w:r>
      <w:r w:rsidRPr="00EF4DAA">
        <w:rPr>
          <w:spacing w:val="-5"/>
          <w:sz w:val="24"/>
        </w:rPr>
        <w:t xml:space="preserve"> </w:t>
      </w:r>
      <w:r w:rsidRPr="00EF4DAA">
        <w:rPr>
          <w:sz w:val="24"/>
        </w:rPr>
        <w:t>play, as</w:t>
      </w:r>
      <w:r w:rsidRPr="00EF4DAA">
        <w:rPr>
          <w:spacing w:val="-4"/>
          <w:sz w:val="24"/>
        </w:rPr>
        <w:t xml:space="preserve"> </w:t>
      </w:r>
      <w:r w:rsidRPr="00EF4DAA">
        <w:rPr>
          <w:sz w:val="24"/>
        </w:rPr>
        <w:t>evidenced</w:t>
      </w:r>
      <w:r w:rsidRPr="00EF4DAA">
        <w:rPr>
          <w:spacing w:val="-4"/>
          <w:sz w:val="24"/>
        </w:rPr>
        <w:t xml:space="preserve"> </w:t>
      </w:r>
      <w:r w:rsidRPr="00EF4DAA">
        <w:rPr>
          <w:sz w:val="24"/>
        </w:rPr>
        <w:t>by</w:t>
      </w:r>
      <w:r w:rsidRPr="00EF4DAA">
        <w:rPr>
          <w:spacing w:val="-10"/>
          <w:sz w:val="24"/>
        </w:rPr>
        <w:t xml:space="preserve"> </w:t>
      </w:r>
      <w:r w:rsidRPr="00EF4DAA">
        <w:rPr>
          <w:sz w:val="24"/>
        </w:rPr>
        <w:t>its</w:t>
      </w:r>
      <w:r w:rsidRPr="00EF4DAA">
        <w:rPr>
          <w:spacing w:val="-2"/>
          <w:sz w:val="24"/>
        </w:rPr>
        <w:t xml:space="preserve"> </w:t>
      </w:r>
      <w:r w:rsidRPr="00EF4DAA">
        <w:rPr>
          <w:sz w:val="24"/>
        </w:rPr>
        <w:t>April</w:t>
      </w:r>
      <w:r w:rsidRPr="00EF4DAA">
        <w:rPr>
          <w:spacing w:val="-2"/>
          <w:sz w:val="24"/>
        </w:rPr>
        <w:t xml:space="preserve"> </w:t>
      </w:r>
      <w:r w:rsidRPr="00EF4DAA">
        <w:rPr>
          <w:sz w:val="24"/>
        </w:rPr>
        <w:t>2017</w:t>
      </w:r>
      <w:r w:rsidRPr="00EF4DAA">
        <w:rPr>
          <w:spacing w:val="-4"/>
          <w:sz w:val="24"/>
        </w:rPr>
        <w:t xml:space="preserve"> </w:t>
      </w:r>
      <w:r w:rsidRPr="00EF4DAA">
        <w:rPr>
          <w:sz w:val="24"/>
        </w:rPr>
        <w:t>and</w:t>
      </w:r>
      <w:r w:rsidRPr="00EF4DAA">
        <w:rPr>
          <w:spacing w:val="-4"/>
          <w:sz w:val="24"/>
        </w:rPr>
        <w:t xml:space="preserve"> </w:t>
      </w:r>
      <w:r w:rsidRPr="00EF4DAA">
        <w:rPr>
          <w:sz w:val="24"/>
        </w:rPr>
        <w:t>8</w:t>
      </w:r>
      <w:r w:rsidRPr="00EF4DAA">
        <w:rPr>
          <w:spacing w:val="-5"/>
          <w:sz w:val="24"/>
        </w:rPr>
        <w:t xml:space="preserve"> </w:t>
      </w:r>
      <w:r w:rsidRPr="00EF4DAA">
        <w:rPr>
          <w:sz w:val="24"/>
        </w:rPr>
        <w:t>June</w:t>
      </w:r>
      <w:r w:rsidRPr="00EF4DAA">
        <w:rPr>
          <w:spacing w:val="-5"/>
          <w:sz w:val="24"/>
        </w:rPr>
        <w:t xml:space="preserve"> </w:t>
      </w:r>
      <w:r w:rsidRPr="00EF4DAA">
        <w:rPr>
          <w:sz w:val="24"/>
        </w:rPr>
        <w:t>minutes.</w:t>
      </w:r>
      <w:r w:rsidRPr="00EF4DAA">
        <w:rPr>
          <w:spacing w:val="-2"/>
          <w:sz w:val="24"/>
        </w:rPr>
        <w:t xml:space="preserve"> </w:t>
      </w:r>
      <w:r w:rsidRPr="00EF4DAA">
        <w:rPr>
          <w:sz w:val="24"/>
        </w:rPr>
        <w:t>When</w:t>
      </w:r>
      <w:r w:rsidRPr="00EF4DAA">
        <w:rPr>
          <w:spacing w:val="-4"/>
          <w:sz w:val="24"/>
        </w:rPr>
        <w:t xml:space="preserve"> </w:t>
      </w:r>
      <w:r w:rsidRPr="00EF4DAA">
        <w:rPr>
          <w:sz w:val="24"/>
        </w:rPr>
        <w:t>the</w:t>
      </w:r>
      <w:r w:rsidRPr="00EF4DAA">
        <w:rPr>
          <w:spacing w:val="-4"/>
          <w:sz w:val="24"/>
        </w:rPr>
        <w:t xml:space="preserve"> </w:t>
      </w:r>
      <w:r w:rsidRPr="00EF4DAA">
        <w:rPr>
          <w:sz w:val="24"/>
        </w:rPr>
        <w:t>claimant</w:t>
      </w:r>
      <w:r w:rsidRPr="00EF4DAA">
        <w:rPr>
          <w:spacing w:val="-5"/>
          <w:sz w:val="24"/>
        </w:rPr>
        <w:t xml:space="preserve"> </w:t>
      </w:r>
      <w:r w:rsidRPr="00EF4DAA">
        <w:rPr>
          <w:sz w:val="24"/>
        </w:rPr>
        <w:t>met</w:t>
      </w:r>
      <w:r w:rsidRPr="00EF4DAA">
        <w:rPr>
          <w:spacing w:val="-4"/>
          <w:sz w:val="24"/>
        </w:rPr>
        <w:t xml:space="preserve"> </w:t>
      </w:r>
      <w:r w:rsidRPr="00EF4DAA">
        <w:rPr>
          <w:sz w:val="24"/>
        </w:rPr>
        <w:t>the</w:t>
      </w:r>
      <w:r w:rsidRPr="00EF4DAA">
        <w:rPr>
          <w:spacing w:val="-4"/>
          <w:sz w:val="24"/>
        </w:rPr>
        <w:t xml:space="preserve"> </w:t>
      </w:r>
      <w:r w:rsidRPr="00EF4DAA">
        <w:rPr>
          <w:sz w:val="24"/>
        </w:rPr>
        <w:t>Council officers on 22 May it was informed that 5YHLS featured</w:t>
      </w:r>
      <w:r w:rsidRPr="00EF4DAA">
        <w:rPr>
          <w:spacing w:val="-44"/>
          <w:sz w:val="24"/>
        </w:rPr>
        <w:t xml:space="preserve"> </w:t>
      </w:r>
      <w:r w:rsidRPr="00EF4DAA">
        <w:rPr>
          <w:sz w:val="24"/>
        </w:rPr>
        <w:t xml:space="preserve">in other appeals. What seems to have happened is under advice the claimant’s attention was turned elsewhere. The Bergholt Society and Messrs </w:t>
      </w:r>
      <w:proofErr w:type="spellStart"/>
      <w:r w:rsidRPr="00EF4DAA">
        <w:rPr>
          <w:sz w:val="24"/>
        </w:rPr>
        <w:t>Brigden</w:t>
      </w:r>
      <w:proofErr w:type="spellEnd"/>
      <w:r w:rsidRPr="00EF4DAA">
        <w:rPr>
          <w:sz w:val="24"/>
        </w:rPr>
        <w:t xml:space="preserve"> and Cave pursued the 5YHLS point; that underlines the conclusion that there was no</w:t>
      </w:r>
      <w:r w:rsidRPr="00EF4DAA">
        <w:rPr>
          <w:spacing w:val="-2"/>
          <w:sz w:val="24"/>
        </w:rPr>
        <w:t xml:space="preserve"> </w:t>
      </w:r>
      <w:r w:rsidRPr="00EF4DAA">
        <w:rPr>
          <w:sz w:val="24"/>
        </w:rPr>
        <w:t>unfairness.</w:t>
      </w:r>
    </w:p>
    <w:p w:rsidR="00EF4DAA" w:rsidRPr="00EF4DAA" w:rsidRDefault="00EF4DAA" w:rsidP="00EF4DAA">
      <w:pPr>
        <w:pStyle w:val="Heading2"/>
        <w:ind w:left="460"/>
        <w:rPr>
          <w:sz w:val="24"/>
        </w:rPr>
      </w:pPr>
      <w:r w:rsidRPr="00EF4DAA">
        <w:t>Conclusion</w:t>
      </w:r>
    </w:p>
    <w:p w:rsidR="00EF4DAA" w:rsidRPr="00EF4DAA" w:rsidRDefault="00EF4DAA" w:rsidP="00EF4DAA">
      <w:pPr>
        <w:pStyle w:val="ListParagraph"/>
        <w:numPr>
          <w:ilvl w:val="0"/>
          <w:numId w:val="4"/>
        </w:numPr>
        <w:tabs>
          <w:tab w:val="left" w:pos="881"/>
        </w:tabs>
        <w:spacing w:line="274" w:lineRule="exact"/>
        <w:ind w:left="880" w:right="0" w:hanging="420"/>
        <w:jc w:val="left"/>
        <w:rPr>
          <w:sz w:val="24"/>
        </w:rPr>
      </w:pPr>
      <w:r w:rsidRPr="00EF4DAA">
        <w:rPr>
          <w:sz w:val="24"/>
        </w:rPr>
        <w:t>For the reasons given I dismiss this application for judicial</w:t>
      </w:r>
      <w:r w:rsidRPr="00EF4DAA">
        <w:rPr>
          <w:spacing w:val="-4"/>
          <w:sz w:val="24"/>
        </w:rPr>
        <w:t xml:space="preserve"> </w:t>
      </w:r>
      <w:r w:rsidRPr="00EF4DAA">
        <w:rPr>
          <w:sz w:val="24"/>
        </w:rPr>
        <w:t>review.</w:t>
      </w:r>
    </w:p>
    <w:p w:rsidR="004D7EB4" w:rsidRPr="00EF4DAA" w:rsidRDefault="004D7EB4"/>
    <w:sectPr w:rsidR="004D7EB4" w:rsidRPr="00EF4D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82F25"/>
    <w:multiLevelType w:val="multilevel"/>
    <w:tmpl w:val="A8263662"/>
    <w:lvl w:ilvl="0">
      <w:start w:val="1"/>
      <w:numFmt w:val="decimal"/>
      <w:lvlText w:val="%1."/>
      <w:lvlJc w:val="left"/>
      <w:pPr>
        <w:ind w:left="820" w:hanging="360"/>
      </w:pPr>
      <w:rPr>
        <w:spacing w:val="-15"/>
        <w:w w:val="99"/>
        <w:lang w:val="en-GB" w:eastAsia="en-GB" w:bidi="en-GB"/>
      </w:rPr>
    </w:lvl>
    <w:lvl w:ilvl="1">
      <w:start w:val="1"/>
      <w:numFmt w:val="decimal"/>
      <w:lvlText w:val="%1.%2"/>
      <w:lvlJc w:val="left"/>
      <w:pPr>
        <w:ind w:left="1182" w:hanging="363"/>
      </w:pPr>
      <w:rPr>
        <w:rFonts w:ascii="Times New Roman" w:eastAsia="Times New Roman" w:hAnsi="Times New Roman" w:cs="Times New Roman" w:hint="default"/>
        <w:w w:val="100"/>
        <w:sz w:val="24"/>
        <w:szCs w:val="24"/>
        <w:lang w:val="en-GB" w:eastAsia="en-GB" w:bidi="en-GB"/>
      </w:rPr>
    </w:lvl>
    <w:lvl w:ilvl="2">
      <w:numFmt w:val="bullet"/>
      <w:lvlText w:val="•"/>
      <w:lvlJc w:val="left"/>
      <w:pPr>
        <w:ind w:left="1540" w:hanging="363"/>
      </w:pPr>
      <w:rPr>
        <w:lang w:val="en-GB" w:eastAsia="en-GB" w:bidi="en-GB"/>
      </w:rPr>
    </w:lvl>
    <w:lvl w:ilvl="3">
      <w:numFmt w:val="bullet"/>
      <w:lvlText w:val="•"/>
      <w:lvlJc w:val="left"/>
      <w:pPr>
        <w:ind w:left="2503" w:hanging="363"/>
      </w:pPr>
      <w:rPr>
        <w:lang w:val="en-GB" w:eastAsia="en-GB" w:bidi="en-GB"/>
      </w:rPr>
    </w:lvl>
    <w:lvl w:ilvl="4">
      <w:numFmt w:val="bullet"/>
      <w:lvlText w:val="•"/>
      <w:lvlJc w:val="left"/>
      <w:pPr>
        <w:ind w:left="3466" w:hanging="363"/>
      </w:pPr>
      <w:rPr>
        <w:lang w:val="en-GB" w:eastAsia="en-GB" w:bidi="en-GB"/>
      </w:rPr>
    </w:lvl>
    <w:lvl w:ilvl="5">
      <w:numFmt w:val="bullet"/>
      <w:lvlText w:val="•"/>
      <w:lvlJc w:val="left"/>
      <w:pPr>
        <w:ind w:left="4429" w:hanging="363"/>
      </w:pPr>
      <w:rPr>
        <w:lang w:val="en-GB" w:eastAsia="en-GB" w:bidi="en-GB"/>
      </w:rPr>
    </w:lvl>
    <w:lvl w:ilvl="6">
      <w:numFmt w:val="bullet"/>
      <w:lvlText w:val="•"/>
      <w:lvlJc w:val="left"/>
      <w:pPr>
        <w:ind w:left="5393" w:hanging="363"/>
      </w:pPr>
      <w:rPr>
        <w:lang w:val="en-GB" w:eastAsia="en-GB" w:bidi="en-GB"/>
      </w:rPr>
    </w:lvl>
    <w:lvl w:ilvl="7">
      <w:numFmt w:val="bullet"/>
      <w:lvlText w:val="•"/>
      <w:lvlJc w:val="left"/>
      <w:pPr>
        <w:ind w:left="6356" w:hanging="363"/>
      </w:pPr>
      <w:rPr>
        <w:lang w:val="en-GB" w:eastAsia="en-GB" w:bidi="en-GB"/>
      </w:rPr>
    </w:lvl>
    <w:lvl w:ilvl="8">
      <w:numFmt w:val="bullet"/>
      <w:lvlText w:val="•"/>
      <w:lvlJc w:val="left"/>
      <w:pPr>
        <w:ind w:left="7319" w:hanging="363"/>
      </w:pPr>
      <w:rPr>
        <w:lang w:val="en-GB" w:eastAsia="en-GB" w:bidi="en-GB"/>
      </w:rPr>
    </w:lvl>
  </w:abstractNum>
  <w:abstractNum w:abstractNumId="1" w15:restartNumberingAfterBreak="0">
    <w:nsid w:val="78D31905"/>
    <w:multiLevelType w:val="hybridMultilevel"/>
    <w:tmpl w:val="0980F796"/>
    <w:lvl w:ilvl="0" w:tplc="ED0C89F6">
      <w:start w:val="1"/>
      <w:numFmt w:val="decimal"/>
      <w:lvlText w:val="(%1)"/>
      <w:lvlJc w:val="left"/>
      <w:pPr>
        <w:ind w:left="3415" w:hanging="339"/>
      </w:pPr>
      <w:rPr>
        <w:rFonts w:ascii="Times New Roman" w:eastAsia="Times New Roman" w:hAnsi="Times New Roman" w:cs="Times New Roman" w:hint="default"/>
        <w:w w:val="99"/>
        <w:sz w:val="24"/>
        <w:szCs w:val="24"/>
        <w:lang w:val="en-GB" w:eastAsia="en-GB" w:bidi="en-GB"/>
      </w:rPr>
    </w:lvl>
    <w:lvl w:ilvl="1" w:tplc="2F8A17F8">
      <w:numFmt w:val="bullet"/>
      <w:lvlText w:val="•"/>
      <w:lvlJc w:val="left"/>
      <w:pPr>
        <w:ind w:left="4016" w:hanging="339"/>
      </w:pPr>
      <w:rPr>
        <w:lang w:val="en-GB" w:eastAsia="en-GB" w:bidi="en-GB"/>
      </w:rPr>
    </w:lvl>
    <w:lvl w:ilvl="2" w:tplc="DA8A7EBE">
      <w:numFmt w:val="bullet"/>
      <w:lvlText w:val="•"/>
      <w:lvlJc w:val="left"/>
      <w:pPr>
        <w:ind w:left="4613" w:hanging="339"/>
      </w:pPr>
      <w:rPr>
        <w:lang w:val="en-GB" w:eastAsia="en-GB" w:bidi="en-GB"/>
      </w:rPr>
    </w:lvl>
    <w:lvl w:ilvl="3" w:tplc="C71AC6D0">
      <w:numFmt w:val="bullet"/>
      <w:lvlText w:val="•"/>
      <w:lvlJc w:val="left"/>
      <w:pPr>
        <w:ind w:left="5210" w:hanging="339"/>
      </w:pPr>
      <w:rPr>
        <w:lang w:val="en-GB" w:eastAsia="en-GB" w:bidi="en-GB"/>
      </w:rPr>
    </w:lvl>
    <w:lvl w:ilvl="4" w:tplc="C8C0E130">
      <w:numFmt w:val="bullet"/>
      <w:lvlText w:val="•"/>
      <w:lvlJc w:val="left"/>
      <w:pPr>
        <w:ind w:left="5807" w:hanging="339"/>
      </w:pPr>
      <w:rPr>
        <w:lang w:val="en-GB" w:eastAsia="en-GB" w:bidi="en-GB"/>
      </w:rPr>
    </w:lvl>
    <w:lvl w:ilvl="5" w:tplc="AD367CF4">
      <w:numFmt w:val="bullet"/>
      <w:lvlText w:val="•"/>
      <w:lvlJc w:val="left"/>
      <w:pPr>
        <w:ind w:left="6404" w:hanging="339"/>
      </w:pPr>
      <w:rPr>
        <w:lang w:val="en-GB" w:eastAsia="en-GB" w:bidi="en-GB"/>
      </w:rPr>
    </w:lvl>
    <w:lvl w:ilvl="6" w:tplc="01A2DB9C">
      <w:numFmt w:val="bullet"/>
      <w:lvlText w:val="•"/>
      <w:lvlJc w:val="left"/>
      <w:pPr>
        <w:ind w:left="7001" w:hanging="339"/>
      </w:pPr>
      <w:rPr>
        <w:lang w:val="en-GB" w:eastAsia="en-GB" w:bidi="en-GB"/>
      </w:rPr>
    </w:lvl>
    <w:lvl w:ilvl="7" w:tplc="AE103C3C">
      <w:numFmt w:val="bullet"/>
      <w:lvlText w:val="•"/>
      <w:lvlJc w:val="left"/>
      <w:pPr>
        <w:ind w:left="7598" w:hanging="339"/>
      </w:pPr>
      <w:rPr>
        <w:lang w:val="en-GB" w:eastAsia="en-GB" w:bidi="en-GB"/>
      </w:rPr>
    </w:lvl>
    <w:lvl w:ilvl="8" w:tplc="31FCF9BA">
      <w:numFmt w:val="bullet"/>
      <w:lvlText w:val="•"/>
      <w:lvlJc w:val="left"/>
      <w:pPr>
        <w:ind w:left="8195" w:hanging="339"/>
      </w:pPr>
      <w:rPr>
        <w:lang w:val="en-GB" w:eastAsia="en-GB" w:bidi="en-GB"/>
      </w:rPr>
    </w:lvl>
  </w:abstractNum>
  <w:num w:numId="1">
    <w:abstractNumId w:val="1"/>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DAA"/>
    <w:rsid w:val="0009442E"/>
    <w:rsid w:val="000A5618"/>
    <w:rsid w:val="0014681D"/>
    <w:rsid w:val="001B575E"/>
    <w:rsid w:val="00284D3F"/>
    <w:rsid w:val="003102B8"/>
    <w:rsid w:val="004D7EB4"/>
    <w:rsid w:val="00532E28"/>
    <w:rsid w:val="00A94B7C"/>
    <w:rsid w:val="00BE71BB"/>
    <w:rsid w:val="00EF4DAA"/>
    <w:rsid w:val="00F01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218EE-8B81-4F43-AFE5-D2398C3F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F4DAA"/>
    <w:pPr>
      <w:widowControl w:val="0"/>
      <w:autoSpaceDE w:val="0"/>
      <w:autoSpaceDN w:val="0"/>
      <w:spacing w:after="0" w:line="240" w:lineRule="auto"/>
    </w:pPr>
    <w:rPr>
      <w:rFonts w:eastAsia="Times New Roman"/>
      <w:sz w:val="22"/>
      <w:szCs w:val="22"/>
      <w:lang w:eastAsia="en-GB" w:bidi="en-GB"/>
    </w:rPr>
  </w:style>
  <w:style w:type="paragraph" w:styleId="Heading1">
    <w:name w:val="heading 1"/>
    <w:basedOn w:val="Normal"/>
    <w:next w:val="Normal"/>
    <w:link w:val="Heading1Char"/>
    <w:uiPriority w:val="1"/>
    <w:qFormat/>
    <w:rsid w:val="00532E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532E28"/>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532E28"/>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532E28"/>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532E28"/>
    <w:pPr>
      <w:keepNext/>
      <w:suppressAutoHyphens/>
      <w:jc w:val="both"/>
      <w:outlineLvl w:val="4"/>
    </w:pPr>
    <w:rPr>
      <w:spacing w:val="-3"/>
      <w:szCs w:val="20"/>
    </w:rPr>
  </w:style>
  <w:style w:type="paragraph" w:styleId="Heading6">
    <w:name w:val="heading 6"/>
    <w:basedOn w:val="Normal"/>
    <w:next w:val="Normal"/>
    <w:link w:val="Heading6Char"/>
    <w:semiHidden/>
    <w:unhideWhenUsed/>
    <w:qFormat/>
    <w:rsid w:val="00532E28"/>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2E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532E28"/>
    <w:rPr>
      <w:rFonts w:eastAsia="Times New Roman"/>
      <w:b/>
      <w:bCs/>
      <w:sz w:val="36"/>
      <w:szCs w:val="36"/>
      <w:lang w:eastAsia="en-GB"/>
    </w:rPr>
  </w:style>
  <w:style w:type="character" w:customStyle="1" w:styleId="Heading3Char">
    <w:name w:val="Heading 3 Char"/>
    <w:basedOn w:val="DefaultParagraphFont"/>
    <w:link w:val="Heading3"/>
    <w:uiPriority w:val="9"/>
    <w:rsid w:val="00532E28"/>
    <w:rPr>
      <w:rFonts w:eastAsia="Times New Roman"/>
      <w:b/>
      <w:bCs/>
      <w:sz w:val="27"/>
      <w:szCs w:val="27"/>
      <w:lang w:eastAsia="en-GB"/>
    </w:rPr>
  </w:style>
  <w:style w:type="paragraph" w:styleId="BodyText">
    <w:name w:val="Body Text"/>
    <w:basedOn w:val="Normal"/>
    <w:link w:val="BodyTextChar"/>
    <w:uiPriority w:val="1"/>
    <w:qFormat/>
    <w:rsid w:val="00532E28"/>
    <w:rPr>
      <w:sz w:val="23"/>
      <w:szCs w:val="23"/>
      <w:lang w:val="en-US"/>
    </w:rPr>
  </w:style>
  <w:style w:type="character" w:customStyle="1" w:styleId="BodyTextChar">
    <w:name w:val="Body Text Char"/>
    <w:basedOn w:val="DefaultParagraphFont"/>
    <w:link w:val="BodyText"/>
    <w:uiPriority w:val="1"/>
    <w:rsid w:val="00532E28"/>
    <w:rPr>
      <w:rFonts w:eastAsia="Times New Roman"/>
      <w:sz w:val="23"/>
      <w:szCs w:val="23"/>
      <w:lang w:val="en-US"/>
    </w:rPr>
  </w:style>
  <w:style w:type="character" w:styleId="Emphasis">
    <w:name w:val="Emphasis"/>
    <w:basedOn w:val="DefaultParagraphFont"/>
    <w:uiPriority w:val="20"/>
    <w:qFormat/>
    <w:rsid w:val="00532E28"/>
    <w:rPr>
      <w:i/>
      <w:iCs/>
    </w:rPr>
  </w:style>
  <w:style w:type="character" w:customStyle="1" w:styleId="Heading4Char">
    <w:name w:val="Heading 4 Char"/>
    <w:basedOn w:val="DefaultParagraphFont"/>
    <w:link w:val="Heading4"/>
    <w:semiHidden/>
    <w:rsid w:val="00532E28"/>
    <w:rPr>
      <w:rFonts w:eastAsia="Times New Roman"/>
      <w:b/>
      <w:bCs/>
      <w:sz w:val="28"/>
      <w:szCs w:val="28"/>
    </w:rPr>
  </w:style>
  <w:style w:type="character" w:customStyle="1" w:styleId="Heading5Char">
    <w:name w:val="Heading 5 Char"/>
    <w:basedOn w:val="DefaultParagraphFont"/>
    <w:link w:val="Heading5"/>
    <w:semiHidden/>
    <w:rsid w:val="00532E28"/>
    <w:rPr>
      <w:rFonts w:eastAsia="Times New Roman"/>
      <w:spacing w:val="-3"/>
      <w:sz w:val="24"/>
    </w:rPr>
  </w:style>
  <w:style w:type="character" w:customStyle="1" w:styleId="Heading6Char">
    <w:name w:val="Heading 6 Char"/>
    <w:basedOn w:val="DefaultParagraphFont"/>
    <w:link w:val="Heading6"/>
    <w:semiHidden/>
    <w:rsid w:val="00532E28"/>
    <w:rPr>
      <w:rFonts w:eastAsia="Times New Roman"/>
      <w:b/>
      <w:bCs/>
      <w:sz w:val="22"/>
      <w:szCs w:val="22"/>
    </w:rPr>
  </w:style>
  <w:style w:type="paragraph" w:styleId="NoSpacing">
    <w:name w:val="No Spacing"/>
    <w:aliases w:val="Usual"/>
    <w:basedOn w:val="Normal"/>
    <w:uiPriority w:val="1"/>
    <w:qFormat/>
    <w:rsid w:val="00532E28"/>
    <w:rPr>
      <w:lang w:val="en-US" w:bidi="en-US"/>
    </w:rPr>
  </w:style>
  <w:style w:type="paragraph" w:customStyle="1" w:styleId="msonormal0">
    <w:name w:val="msonormal"/>
    <w:basedOn w:val="Normal"/>
    <w:rsid w:val="00EF4DAA"/>
    <w:pPr>
      <w:widowControl/>
      <w:autoSpaceDE/>
      <w:autoSpaceDN/>
      <w:spacing w:before="100" w:beforeAutospacing="1" w:after="100" w:afterAutospacing="1"/>
    </w:pPr>
    <w:rPr>
      <w:sz w:val="24"/>
      <w:szCs w:val="24"/>
      <w:lang w:bidi="ar-SA"/>
    </w:rPr>
  </w:style>
  <w:style w:type="paragraph" w:styleId="ListParagraph">
    <w:name w:val="List Paragraph"/>
    <w:basedOn w:val="Normal"/>
    <w:uiPriority w:val="1"/>
    <w:qFormat/>
    <w:rsid w:val="00EF4DAA"/>
    <w:pPr>
      <w:ind w:left="820" w:right="116" w:hanging="360"/>
      <w:jc w:val="both"/>
    </w:pPr>
  </w:style>
  <w:style w:type="paragraph" w:customStyle="1" w:styleId="TableParagraph">
    <w:name w:val="Table Paragraph"/>
    <w:basedOn w:val="Normal"/>
    <w:uiPriority w:val="1"/>
    <w:qFormat/>
    <w:rsid w:val="00EF4DAA"/>
    <w:pPr>
      <w:spacing w:line="253" w:lineRule="exact"/>
      <w:ind w:right="198"/>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23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8075</Words>
  <Characters>46030</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Eileen</cp:lastModifiedBy>
  <cp:revision>3</cp:revision>
  <dcterms:created xsi:type="dcterms:W3CDTF">2018-12-07T19:35:00Z</dcterms:created>
  <dcterms:modified xsi:type="dcterms:W3CDTF">2018-12-16T00:17:00Z</dcterms:modified>
</cp:coreProperties>
</file>